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94" w:rsidRDefault="00A45494" w:rsidP="00A45494">
      <w:pPr>
        <w:pStyle w:val="a4"/>
        <w:jc w:val="center"/>
        <w:rPr>
          <w:b/>
          <w:sz w:val="24"/>
          <w:szCs w:val="24"/>
        </w:rPr>
      </w:pPr>
      <w:r>
        <w:rPr>
          <w:b/>
          <w:sz w:val="24"/>
          <w:szCs w:val="24"/>
        </w:rPr>
        <w:t>СОВЕТ  ДЕПУТАТОВ</w:t>
      </w:r>
    </w:p>
    <w:p w:rsidR="00A45494" w:rsidRDefault="00A45494" w:rsidP="00A45494">
      <w:pPr>
        <w:pStyle w:val="a4"/>
        <w:jc w:val="center"/>
        <w:rPr>
          <w:b/>
          <w:sz w:val="24"/>
          <w:szCs w:val="24"/>
        </w:rPr>
      </w:pPr>
      <w:r>
        <w:rPr>
          <w:b/>
          <w:sz w:val="24"/>
          <w:szCs w:val="24"/>
        </w:rPr>
        <w:t>КОЗЛОВСКОГО  СЕЛЬСОВЕТА</w:t>
      </w:r>
    </w:p>
    <w:p w:rsidR="00A45494" w:rsidRDefault="00A45494" w:rsidP="00A45494">
      <w:pPr>
        <w:pStyle w:val="a4"/>
        <w:jc w:val="center"/>
        <w:rPr>
          <w:b/>
          <w:sz w:val="24"/>
          <w:szCs w:val="24"/>
        </w:rPr>
      </w:pPr>
      <w:r>
        <w:rPr>
          <w:b/>
          <w:sz w:val="24"/>
          <w:szCs w:val="24"/>
        </w:rPr>
        <w:t>ТАТАРСКОГО  РАЙОНА  НОВОСИБИРСКОЙ ОБЛАСТИ</w:t>
      </w:r>
    </w:p>
    <w:p w:rsidR="00A45494" w:rsidRDefault="00A45494" w:rsidP="00A45494">
      <w:pPr>
        <w:jc w:val="center"/>
        <w:rPr>
          <w:b/>
          <w:bCs/>
          <w:sz w:val="24"/>
          <w:szCs w:val="24"/>
        </w:rPr>
      </w:pPr>
      <w:r>
        <w:rPr>
          <w:b/>
        </w:rPr>
        <w:t xml:space="preserve">ШЕСТОГО   </w:t>
      </w:r>
      <w:r>
        <w:rPr>
          <w:rFonts w:eastAsia="Calibri"/>
          <w:b/>
        </w:rPr>
        <w:t>СОЗЫВА</w:t>
      </w:r>
    </w:p>
    <w:p w:rsidR="00A45494" w:rsidRDefault="00A45494" w:rsidP="00A45494">
      <w:pPr>
        <w:jc w:val="center"/>
        <w:rPr>
          <w:b/>
          <w:bCs/>
        </w:rPr>
      </w:pPr>
    </w:p>
    <w:p w:rsidR="00A45494" w:rsidRDefault="00A45494" w:rsidP="00A45494">
      <w:pPr>
        <w:pStyle w:val="a4"/>
        <w:jc w:val="center"/>
        <w:rPr>
          <w:b/>
          <w:sz w:val="24"/>
          <w:szCs w:val="24"/>
        </w:rPr>
      </w:pPr>
      <w:r>
        <w:rPr>
          <w:b/>
          <w:sz w:val="24"/>
          <w:szCs w:val="24"/>
        </w:rPr>
        <w:t>РЕШЕНИЕ</w:t>
      </w:r>
    </w:p>
    <w:p w:rsidR="00A45494" w:rsidRDefault="00A45494" w:rsidP="00A45494">
      <w:pPr>
        <w:pStyle w:val="a4"/>
        <w:jc w:val="center"/>
        <w:rPr>
          <w:b/>
          <w:sz w:val="24"/>
          <w:szCs w:val="24"/>
        </w:rPr>
      </w:pPr>
      <w:r>
        <w:rPr>
          <w:b/>
          <w:sz w:val="24"/>
          <w:szCs w:val="24"/>
        </w:rPr>
        <w:t>(</w:t>
      </w:r>
      <w:r w:rsidR="00D5651C">
        <w:rPr>
          <w:b/>
          <w:sz w:val="24"/>
          <w:szCs w:val="24"/>
        </w:rPr>
        <w:t>тридцать второй</w:t>
      </w:r>
      <w:r>
        <w:rPr>
          <w:b/>
          <w:sz w:val="24"/>
          <w:szCs w:val="24"/>
        </w:rPr>
        <w:t xml:space="preserve"> сессии)</w:t>
      </w:r>
    </w:p>
    <w:p w:rsidR="00A45494" w:rsidRDefault="00A45494" w:rsidP="00A45494">
      <w:pPr>
        <w:pStyle w:val="a4"/>
        <w:jc w:val="center"/>
        <w:rPr>
          <w:b/>
          <w:sz w:val="24"/>
          <w:szCs w:val="24"/>
        </w:rPr>
      </w:pPr>
    </w:p>
    <w:p w:rsidR="00A45494" w:rsidRDefault="00A45494" w:rsidP="00A45494">
      <w:pPr>
        <w:jc w:val="center"/>
        <w:rPr>
          <w:sz w:val="24"/>
          <w:szCs w:val="24"/>
        </w:rPr>
      </w:pPr>
      <w:r>
        <w:t xml:space="preserve">от </w:t>
      </w:r>
      <w:r w:rsidR="00D5651C">
        <w:t>08.12</w:t>
      </w:r>
      <w:r>
        <w:t>. 2023 г.</w:t>
      </w:r>
      <w:r>
        <w:tab/>
        <w:t xml:space="preserve">                          с.   Козловка                                                      № </w:t>
      </w:r>
      <w:r w:rsidR="00D5651C">
        <w:t>127</w:t>
      </w:r>
    </w:p>
    <w:p w:rsidR="00A45494" w:rsidRDefault="00A45494" w:rsidP="00A45494">
      <w:pPr>
        <w:jc w:val="center"/>
        <w:rPr>
          <w:b/>
          <w:bCs/>
        </w:rPr>
      </w:pPr>
    </w:p>
    <w:p w:rsidR="00A45494" w:rsidRDefault="00A45494" w:rsidP="00A45494">
      <w:pPr>
        <w:jc w:val="center"/>
        <w:rPr>
          <w:b/>
          <w:bCs/>
          <w:color w:val="000000"/>
        </w:rPr>
      </w:pPr>
      <w:r>
        <w:rPr>
          <w:b/>
          <w:bCs/>
          <w:color w:val="000000"/>
        </w:rPr>
        <w:t xml:space="preserve">О внесение изменений в решение одиннадцатой сессии шестого созыва совета депутатов Козловского сельсовета Татарского района Новосибирской области от 27.10.2021г. № 36 «Об утверждении Положения о муниципальном контроле </w:t>
      </w:r>
      <w:r>
        <w:rPr>
          <w:b/>
          <w:bCs/>
        </w:rPr>
        <w:t xml:space="preserve">в области охраны </w:t>
      </w:r>
      <w:r>
        <w:rPr>
          <w:b/>
          <w:bCs/>
        </w:rPr>
        <w:br/>
        <w:t>и использовании особо охраняемых природных территорий местного значения</w:t>
      </w:r>
      <w:r>
        <w:rPr>
          <w:b/>
          <w:bCs/>
          <w:color w:val="000000"/>
        </w:rPr>
        <w:t xml:space="preserve"> в границах Козловского сельсовета Татарского района Новосибирской области»</w:t>
      </w:r>
    </w:p>
    <w:p w:rsidR="00A45494" w:rsidRDefault="00A45494" w:rsidP="00A45494">
      <w:pPr>
        <w:jc w:val="center"/>
        <w:rPr>
          <w:color w:val="000000"/>
        </w:rPr>
      </w:pPr>
    </w:p>
    <w:p w:rsidR="00A45494" w:rsidRDefault="00A45494" w:rsidP="00A45494">
      <w:pPr>
        <w:jc w:val="both"/>
        <w:rPr>
          <w:color w:val="000000"/>
        </w:rPr>
      </w:pPr>
      <w:r>
        <w:rPr>
          <w:color w:val="000000"/>
        </w:rPr>
        <w:t>В соответствии с Федеральным законом № 483-ФЗ, вступившим в силу с 04.08.2023г., Уставом сельского поселения Козловского сельсовета Татарского муниципального района Новосибирской области, Совет депутатов Козловского сельсовета Татарского района Новосибирской области</w:t>
      </w:r>
    </w:p>
    <w:p w:rsidR="00A45494" w:rsidRDefault="00A45494" w:rsidP="00A45494">
      <w:pPr>
        <w:jc w:val="both"/>
        <w:rPr>
          <w:color w:val="000000"/>
        </w:rPr>
      </w:pPr>
      <w:r>
        <w:rPr>
          <w:color w:val="000000"/>
        </w:rPr>
        <w:t>РЕШИЛ</w:t>
      </w:r>
      <w:r>
        <w:t>:</w:t>
      </w:r>
    </w:p>
    <w:p w:rsidR="00A45494" w:rsidRDefault="00A45494" w:rsidP="00A45494">
      <w:pPr>
        <w:jc w:val="both"/>
        <w:rPr>
          <w:color w:val="000000"/>
        </w:rPr>
      </w:pPr>
      <w:r>
        <w:t>1. Внести изменение в решение одиннадцатой сессии шестого созыва совета депутатов Козловского сельсовета Татарского района Новосибирской области от 27.10.2021г. № 36 «</w:t>
      </w:r>
      <w:r>
        <w:rPr>
          <w:bCs/>
          <w:color w:val="000000"/>
        </w:rPr>
        <w:t xml:space="preserve">Об утверждении Положения о муниципальном контроле </w:t>
      </w:r>
      <w:r>
        <w:rPr>
          <w:bCs/>
        </w:rPr>
        <w:t xml:space="preserve">в области охраны </w:t>
      </w:r>
      <w:r>
        <w:rPr>
          <w:bCs/>
        </w:rPr>
        <w:br/>
        <w:t>и использовании особо охраняемых природных территорий местного значения</w:t>
      </w:r>
      <w:r>
        <w:rPr>
          <w:bCs/>
          <w:color w:val="000000"/>
        </w:rPr>
        <w:t xml:space="preserve"> в границах Козловского сельсовета Татарского района Новосибирской области»:</w:t>
      </w:r>
    </w:p>
    <w:p w:rsidR="00A45494" w:rsidRDefault="00A45494" w:rsidP="00A45494">
      <w:r>
        <w:t>1.1. Пункт 2.11. дополнить подпунктами в следующей редакции:</w:t>
      </w:r>
    </w:p>
    <w:p w:rsidR="00A45494" w:rsidRDefault="00A45494" w:rsidP="00A45494">
      <w:pPr>
        <w:pStyle w:val="a6"/>
        <w:ind w:left="0"/>
        <w:rPr>
          <w:sz w:val="24"/>
          <w:szCs w:val="24"/>
        </w:rPr>
      </w:pPr>
      <w:r>
        <w:rPr>
          <w:sz w:val="24"/>
          <w:szCs w:val="24"/>
        </w:rPr>
        <w:t xml:space="preserve">      «Контролируемое лицо вправе обратиться в контрольный (надзорный орган с заявлением о проведении в отношении его   профилактического визита.</w:t>
      </w:r>
    </w:p>
    <w:p w:rsidR="00A45494" w:rsidRDefault="00A45494" w:rsidP="00A45494">
      <w:pPr>
        <w:pStyle w:val="a6"/>
        <w:ind w:left="0"/>
        <w:rPr>
          <w:sz w:val="24"/>
          <w:szCs w:val="24"/>
        </w:rPr>
      </w:pPr>
      <w:r>
        <w:rPr>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45494" w:rsidRDefault="00A45494" w:rsidP="00A45494">
      <w:pPr>
        <w:pStyle w:val="a6"/>
        <w:ind w:left="0"/>
        <w:rPr>
          <w:sz w:val="24"/>
          <w:szCs w:val="24"/>
        </w:rPr>
      </w:pPr>
      <w:r>
        <w:rPr>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45494" w:rsidRDefault="00A45494" w:rsidP="00A45494">
      <w:pPr>
        <w:pStyle w:val="a6"/>
        <w:numPr>
          <w:ilvl w:val="0"/>
          <w:numId w:val="1"/>
        </w:numPr>
        <w:spacing w:after="0" w:line="240" w:lineRule="auto"/>
        <w:ind w:left="0"/>
        <w:rPr>
          <w:sz w:val="24"/>
          <w:szCs w:val="24"/>
        </w:rPr>
      </w:pPr>
      <w:r>
        <w:rPr>
          <w:sz w:val="24"/>
          <w:szCs w:val="24"/>
        </w:rPr>
        <w:t>От контролируемого лица поступило уведомление об отзыве заявления о проведении профилактического визита;</w:t>
      </w:r>
    </w:p>
    <w:p w:rsidR="00A45494" w:rsidRDefault="00A45494" w:rsidP="00A45494">
      <w:pPr>
        <w:pStyle w:val="a6"/>
        <w:numPr>
          <w:ilvl w:val="0"/>
          <w:numId w:val="1"/>
        </w:numPr>
        <w:spacing w:after="0" w:line="240" w:lineRule="auto"/>
        <w:ind w:left="0"/>
        <w:rPr>
          <w:sz w:val="24"/>
          <w:szCs w:val="24"/>
        </w:rPr>
      </w:pPr>
      <w:r>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45494" w:rsidRDefault="00A45494" w:rsidP="00A45494">
      <w:pPr>
        <w:pStyle w:val="a6"/>
        <w:numPr>
          <w:ilvl w:val="0"/>
          <w:numId w:val="1"/>
        </w:numPr>
        <w:spacing w:after="0" w:line="240" w:lineRule="auto"/>
        <w:ind w:left="0"/>
        <w:rPr>
          <w:sz w:val="24"/>
          <w:szCs w:val="24"/>
        </w:rPr>
      </w:pPr>
      <w:r>
        <w:rPr>
          <w:sz w:val="24"/>
          <w:szCs w:val="24"/>
        </w:rPr>
        <w:lastRenderedPageBreak/>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45494" w:rsidRDefault="00A45494" w:rsidP="00A45494">
      <w:pPr>
        <w:pStyle w:val="a6"/>
        <w:numPr>
          <w:ilvl w:val="0"/>
          <w:numId w:val="1"/>
        </w:numPr>
        <w:spacing w:after="0" w:line="240" w:lineRule="auto"/>
        <w:ind w:left="0"/>
        <w:rPr>
          <w:sz w:val="24"/>
          <w:szCs w:val="24"/>
        </w:rPr>
      </w:pPr>
      <w:r>
        <w:rPr>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45494" w:rsidRDefault="00A45494" w:rsidP="00A45494">
      <w:pPr>
        <w:tabs>
          <w:tab w:val="left" w:pos="1000"/>
          <w:tab w:val="left" w:pos="2552"/>
        </w:tabs>
        <w:rPr>
          <w:sz w:val="24"/>
          <w:szCs w:val="24"/>
        </w:rPr>
      </w:pPr>
      <w: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45494" w:rsidRDefault="00A45494" w:rsidP="00A45494"/>
    <w:p w:rsidR="00A45494" w:rsidRDefault="00A45494" w:rsidP="00A45494">
      <w:pPr>
        <w:pStyle w:val="a4"/>
        <w:rPr>
          <w:sz w:val="24"/>
          <w:szCs w:val="24"/>
        </w:rPr>
      </w:pPr>
      <w:r>
        <w:rPr>
          <w:sz w:val="24"/>
          <w:szCs w:val="24"/>
        </w:rPr>
        <w:t xml:space="preserve">2. Настоящее решение подлежит официальному опубликованию (обнародованию) в газете «Козловский вестник» и размещению на официальном сайте администрации </w:t>
      </w:r>
      <w:r>
        <w:t>Козловского</w:t>
      </w:r>
      <w:r>
        <w:rPr>
          <w:sz w:val="24"/>
          <w:szCs w:val="24"/>
        </w:rPr>
        <w:t xml:space="preserve"> сельсовета в информационно – телекоммуникационной сети Интернет.</w:t>
      </w:r>
    </w:p>
    <w:p w:rsidR="00A45494" w:rsidRDefault="00A45494" w:rsidP="00A45494">
      <w:pPr>
        <w:pStyle w:val="a4"/>
        <w:rPr>
          <w:sz w:val="24"/>
          <w:szCs w:val="24"/>
        </w:rPr>
      </w:pPr>
    </w:p>
    <w:p w:rsidR="00A45494" w:rsidRDefault="00A45494" w:rsidP="00A45494">
      <w:pPr>
        <w:pStyle w:val="a4"/>
        <w:rPr>
          <w:sz w:val="24"/>
          <w:szCs w:val="24"/>
        </w:rPr>
      </w:pPr>
      <w:r>
        <w:rPr>
          <w:sz w:val="24"/>
          <w:szCs w:val="24"/>
        </w:rPr>
        <w:t xml:space="preserve">Председатель Совета депутатов </w:t>
      </w:r>
    </w:p>
    <w:p w:rsidR="00A45494" w:rsidRDefault="00A45494" w:rsidP="00A45494">
      <w:pPr>
        <w:pStyle w:val="a4"/>
        <w:rPr>
          <w:sz w:val="24"/>
          <w:szCs w:val="24"/>
        </w:rPr>
      </w:pPr>
      <w:r>
        <w:rPr>
          <w:sz w:val="24"/>
          <w:szCs w:val="24"/>
        </w:rPr>
        <w:t xml:space="preserve">Козловского сельсовета </w:t>
      </w:r>
    </w:p>
    <w:p w:rsidR="00A45494" w:rsidRDefault="00A45494" w:rsidP="00A45494">
      <w:pPr>
        <w:pStyle w:val="a4"/>
        <w:rPr>
          <w:sz w:val="24"/>
          <w:szCs w:val="24"/>
        </w:rPr>
      </w:pPr>
      <w:r>
        <w:rPr>
          <w:sz w:val="24"/>
          <w:szCs w:val="24"/>
        </w:rPr>
        <w:t xml:space="preserve">Татарского района Новосибирской области                            </w:t>
      </w:r>
      <w:r>
        <w:rPr>
          <w:sz w:val="24"/>
          <w:szCs w:val="24"/>
        </w:rPr>
        <w:tab/>
        <w:t>Е.Е. Игумнова</w:t>
      </w:r>
    </w:p>
    <w:p w:rsidR="00A45494" w:rsidRDefault="00A45494" w:rsidP="00A45494">
      <w:pPr>
        <w:pStyle w:val="a4"/>
        <w:rPr>
          <w:rFonts w:eastAsia="Times New Roman"/>
          <w:sz w:val="24"/>
          <w:szCs w:val="24"/>
        </w:rPr>
      </w:pPr>
    </w:p>
    <w:p w:rsidR="00A45494" w:rsidRDefault="00A45494" w:rsidP="00A45494">
      <w:pPr>
        <w:pStyle w:val="a4"/>
        <w:rPr>
          <w:rFonts w:eastAsia="Times New Roman"/>
          <w:sz w:val="24"/>
          <w:szCs w:val="24"/>
        </w:rPr>
      </w:pPr>
      <w:r>
        <w:rPr>
          <w:rFonts w:eastAsia="Times New Roman"/>
          <w:sz w:val="24"/>
          <w:szCs w:val="24"/>
        </w:rPr>
        <w:t xml:space="preserve">Глава </w:t>
      </w:r>
      <w:r>
        <w:rPr>
          <w:sz w:val="24"/>
          <w:szCs w:val="24"/>
        </w:rPr>
        <w:t>Козловского</w:t>
      </w:r>
      <w:r>
        <w:rPr>
          <w:rFonts w:eastAsia="Times New Roman"/>
          <w:sz w:val="24"/>
          <w:szCs w:val="24"/>
        </w:rPr>
        <w:t xml:space="preserve"> сельсовета</w:t>
      </w:r>
    </w:p>
    <w:p w:rsidR="00A45494" w:rsidRDefault="00A45494" w:rsidP="00A45494">
      <w:pPr>
        <w:pStyle w:val="a4"/>
        <w:rPr>
          <w:rFonts w:eastAsia="Times New Roman"/>
          <w:sz w:val="24"/>
          <w:szCs w:val="24"/>
        </w:rPr>
      </w:pPr>
      <w:r>
        <w:rPr>
          <w:sz w:val="24"/>
          <w:szCs w:val="24"/>
        </w:rPr>
        <w:t xml:space="preserve">Татарского района Новосибирской области                               </w:t>
      </w:r>
      <w:r>
        <w:rPr>
          <w:rFonts w:eastAsia="Times New Roman"/>
          <w:sz w:val="24"/>
          <w:szCs w:val="24"/>
        </w:rPr>
        <w:t>В.В. Хабаров</w:t>
      </w:r>
    </w:p>
    <w:p w:rsidR="00A45494" w:rsidRDefault="00A45494" w:rsidP="00A45494">
      <w:pPr>
        <w:shd w:val="clear" w:color="auto" w:fill="FFFFFF"/>
        <w:rPr>
          <w:rFonts w:eastAsia="Times New Roman"/>
          <w:b/>
          <w:bCs/>
          <w:spacing w:val="-34"/>
          <w:sz w:val="24"/>
          <w:szCs w:val="24"/>
        </w:rPr>
      </w:pPr>
    </w:p>
    <w:p w:rsidR="00A45494" w:rsidRDefault="00A45494" w:rsidP="00A45494">
      <w:pPr>
        <w:shd w:val="clear" w:color="auto" w:fill="FFFFFF"/>
        <w:jc w:val="center"/>
        <w:rPr>
          <w:b/>
          <w:bCs/>
          <w:spacing w:val="-34"/>
        </w:rPr>
      </w:pPr>
    </w:p>
    <w:p w:rsidR="00A45494" w:rsidRDefault="00A45494" w:rsidP="00A45494">
      <w:pPr>
        <w:tabs>
          <w:tab w:val="num" w:pos="200"/>
        </w:tabs>
        <w:jc w:val="center"/>
        <w:outlineLvl w:val="0"/>
        <w:rPr>
          <w:b/>
          <w:bCs/>
          <w:spacing w:val="-34"/>
        </w:rPr>
      </w:pPr>
    </w:p>
    <w:p w:rsidR="00A45494" w:rsidRDefault="00A45494" w:rsidP="00A45494">
      <w:pPr>
        <w:tabs>
          <w:tab w:val="num" w:pos="200"/>
        </w:tabs>
        <w:jc w:val="center"/>
        <w:outlineLvl w:val="0"/>
        <w:rPr>
          <w:b/>
          <w:bCs/>
          <w:spacing w:val="-34"/>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spacing w:line="240" w:lineRule="exact"/>
        <w:rPr>
          <w:b/>
          <w:color w:val="000000"/>
        </w:rPr>
      </w:pPr>
    </w:p>
    <w:p w:rsidR="00A45494" w:rsidRDefault="00A45494" w:rsidP="00A45494">
      <w:pPr>
        <w:tabs>
          <w:tab w:val="num" w:pos="200"/>
        </w:tabs>
        <w:ind w:left="4536"/>
        <w:jc w:val="center"/>
        <w:outlineLvl w:val="0"/>
      </w:pPr>
      <w:r>
        <w:t>УТВЕРЖДЕНО</w:t>
      </w:r>
    </w:p>
    <w:p w:rsidR="00A45494" w:rsidRDefault="00A45494" w:rsidP="00A45494">
      <w:pPr>
        <w:ind w:left="4536"/>
        <w:jc w:val="right"/>
        <w:rPr>
          <w:color w:val="000000"/>
          <w:sz w:val="20"/>
          <w:szCs w:val="20"/>
        </w:rPr>
      </w:pPr>
      <w:r>
        <w:rPr>
          <w:color w:val="000000"/>
          <w:sz w:val="20"/>
          <w:szCs w:val="20"/>
        </w:rPr>
        <w:t xml:space="preserve">решением </w:t>
      </w:r>
      <w:r>
        <w:rPr>
          <w:bCs/>
          <w:color w:val="000000"/>
          <w:sz w:val="20"/>
          <w:szCs w:val="20"/>
        </w:rPr>
        <w:t>Совета депутатов Козловского сельсовета Татарского района Новосибирской области</w:t>
      </w:r>
    </w:p>
    <w:p w:rsidR="00A45494" w:rsidRDefault="00A45494" w:rsidP="00A45494">
      <w:pPr>
        <w:tabs>
          <w:tab w:val="num" w:pos="200"/>
        </w:tabs>
        <w:ind w:left="4536"/>
        <w:jc w:val="right"/>
        <w:outlineLvl w:val="0"/>
        <w:rPr>
          <w:sz w:val="20"/>
          <w:szCs w:val="20"/>
        </w:rPr>
      </w:pPr>
      <w:r>
        <w:rPr>
          <w:sz w:val="20"/>
          <w:szCs w:val="20"/>
        </w:rPr>
        <w:t>от  27.10.2021 №36</w:t>
      </w:r>
    </w:p>
    <w:p w:rsidR="00A45494" w:rsidRDefault="00A45494" w:rsidP="00A45494">
      <w:pPr>
        <w:ind w:left="4536"/>
        <w:jc w:val="right"/>
        <w:rPr>
          <w:bCs/>
          <w:color w:val="000000"/>
          <w:sz w:val="20"/>
          <w:szCs w:val="20"/>
        </w:rPr>
      </w:pPr>
      <w:r>
        <w:rPr>
          <w:color w:val="000000"/>
          <w:sz w:val="20"/>
          <w:szCs w:val="20"/>
        </w:rPr>
        <w:t xml:space="preserve">С внесенными изменениями решением </w:t>
      </w:r>
      <w:r>
        <w:rPr>
          <w:bCs/>
          <w:color w:val="000000"/>
          <w:sz w:val="20"/>
          <w:szCs w:val="20"/>
        </w:rPr>
        <w:t xml:space="preserve">Совета депутатов </w:t>
      </w:r>
    </w:p>
    <w:p w:rsidR="00A45494" w:rsidRDefault="00A45494" w:rsidP="00A45494">
      <w:pPr>
        <w:ind w:left="4536"/>
        <w:jc w:val="right"/>
        <w:rPr>
          <w:color w:val="000000"/>
          <w:sz w:val="20"/>
          <w:szCs w:val="20"/>
        </w:rPr>
      </w:pPr>
      <w:r>
        <w:rPr>
          <w:bCs/>
          <w:color w:val="000000"/>
          <w:sz w:val="20"/>
          <w:szCs w:val="20"/>
        </w:rPr>
        <w:t xml:space="preserve">Козловского сельсовета Татарского района Новосибирской области </w:t>
      </w:r>
      <w:r>
        <w:rPr>
          <w:sz w:val="20"/>
          <w:szCs w:val="20"/>
        </w:rPr>
        <w:t>от 25.11.2021 №42/2</w:t>
      </w:r>
    </w:p>
    <w:p w:rsidR="00A45494" w:rsidRDefault="00A45494" w:rsidP="00A45494">
      <w:pPr>
        <w:ind w:left="4536"/>
        <w:jc w:val="right"/>
        <w:rPr>
          <w:bCs/>
          <w:color w:val="000000"/>
          <w:sz w:val="20"/>
          <w:szCs w:val="20"/>
        </w:rPr>
      </w:pPr>
      <w:r>
        <w:rPr>
          <w:color w:val="000000"/>
          <w:sz w:val="20"/>
          <w:szCs w:val="20"/>
        </w:rPr>
        <w:lastRenderedPageBreak/>
        <w:t xml:space="preserve">С внесенными изменениями решением </w:t>
      </w:r>
      <w:r>
        <w:rPr>
          <w:bCs/>
          <w:color w:val="000000"/>
          <w:sz w:val="20"/>
          <w:szCs w:val="20"/>
        </w:rPr>
        <w:t xml:space="preserve">Совета депутатов </w:t>
      </w:r>
    </w:p>
    <w:p w:rsidR="00A45494" w:rsidRDefault="00A45494" w:rsidP="00A45494">
      <w:pPr>
        <w:ind w:left="4536"/>
        <w:jc w:val="right"/>
        <w:rPr>
          <w:color w:val="000000"/>
          <w:sz w:val="20"/>
          <w:szCs w:val="20"/>
        </w:rPr>
      </w:pPr>
      <w:r>
        <w:rPr>
          <w:bCs/>
          <w:color w:val="000000"/>
          <w:sz w:val="20"/>
          <w:szCs w:val="20"/>
        </w:rPr>
        <w:t xml:space="preserve">Козловского сельсовета Татарского района Новосибирской области </w:t>
      </w:r>
      <w:r>
        <w:rPr>
          <w:sz w:val="20"/>
          <w:szCs w:val="20"/>
        </w:rPr>
        <w:t>от 11.02.2022г №52</w:t>
      </w:r>
    </w:p>
    <w:p w:rsidR="00A45494" w:rsidRDefault="00A45494" w:rsidP="00A45494">
      <w:pPr>
        <w:ind w:left="4536"/>
        <w:jc w:val="right"/>
        <w:rPr>
          <w:bCs/>
          <w:color w:val="000000"/>
          <w:sz w:val="20"/>
          <w:szCs w:val="20"/>
        </w:rPr>
      </w:pPr>
      <w:r>
        <w:rPr>
          <w:color w:val="000000"/>
          <w:sz w:val="20"/>
          <w:szCs w:val="20"/>
        </w:rPr>
        <w:t xml:space="preserve">С внесенными изменениями решением </w:t>
      </w:r>
      <w:r>
        <w:rPr>
          <w:bCs/>
          <w:color w:val="000000"/>
          <w:sz w:val="20"/>
          <w:szCs w:val="20"/>
        </w:rPr>
        <w:t xml:space="preserve">Совета депутатов </w:t>
      </w:r>
    </w:p>
    <w:p w:rsidR="00A45494" w:rsidRDefault="00A45494" w:rsidP="00A45494">
      <w:pPr>
        <w:ind w:left="4536"/>
        <w:jc w:val="right"/>
        <w:rPr>
          <w:color w:val="000000"/>
          <w:sz w:val="20"/>
          <w:szCs w:val="20"/>
        </w:rPr>
      </w:pPr>
      <w:r>
        <w:rPr>
          <w:bCs/>
          <w:color w:val="000000"/>
          <w:sz w:val="20"/>
          <w:szCs w:val="20"/>
        </w:rPr>
        <w:t xml:space="preserve">Козловского сельсовета Татарского района Новосибирской области </w:t>
      </w:r>
      <w:r>
        <w:rPr>
          <w:sz w:val="20"/>
          <w:szCs w:val="20"/>
        </w:rPr>
        <w:t>от 11.02.2022г №56</w:t>
      </w:r>
    </w:p>
    <w:p w:rsidR="00A45494" w:rsidRDefault="00A45494" w:rsidP="00A45494">
      <w:pPr>
        <w:ind w:firstLine="567"/>
        <w:jc w:val="right"/>
        <w:rPr>
          <w:color w:val="000000"/>
          <w:sz w:val="24"/>
          <w:szCs w:val="24"/>
        </w:rPr>
      </w:pPr>
    </w:p>
    <w:p w:rsidR="00A45494" w:rsidRDefault="00A45494" w:rsidP="00A45494">
      <w:pPr>
        <w:jc w:val="center"/>
        <w:rPr>
          <w:b/>
          <w:bCs/>
          <w:color w:val="000000"/>
        </w:rPr>
      </w:pPr>
      <w:r>
        <w:rPr>
          <w:b/>
          <w:bCs/>
          <w:color w:val="000000"/>
        </w:rPr>
        <w:t xml:space="preserve">Положение </w:t>
      </w:r>
    </w:p>
    <w:p w:rsidR="00A45494" w:rsidRDefault="00A45494" w:rsidP="00A45494">
      <w:pPr>
        <w:jc w:val="center"/>
        <w:rPr>
          <w:b/>
          <w:i/>
          <w:iCs/>
          <w:color w:val="000000"/>
        </w:rPr>
      </w:pPr>
      <w:r>
        <w:rPr>
          <w:b/>
          <w:bCs/>
          <w:color w:val="000000"/>
        </w:rPr>
        <w:t xml:space="preserve">о муниципальном контроле </w:t>
      </w:r>
      <w:r>
        <w:rPr>
          <w:b/>
          <w:bCs/>
        </w:rPr>
        <w:t xml:space="preserve">в области охраны </w:t>
      </w:r>
      <w:r>
        <w:rPr>
          <w:b/>
          <w:bCs/>
        </w:rPr>
        <w:br/>
        <w:t>и использования особо охраняемых природных территорий местного значения</w:t>
      </w:r>
      <w:r>
        <w:rPr>
          <w:b/>
          <w:bCs/>
          <w:color w:val="000000"/>
        </w:rPr>
        <w:t xml:space="preserve"> в границах</w:t>
      </w:r>
      <w:r>
        <w:rPr>
          <w:b/>
          <w:color w:val="000000"/>
        </w:rPr>
        <w:t xml:space="preserve"> </w:t>
      </w:r>
      <w:r>
        <w:rPr>
          <w:b/>
          <w:bCs/>
          <w:color w:val="000000"/>
        </w:rPr>
        <w:t xml:space="preserve">Козловского </w:t>
      </w:r>
      <w:r>
        <w:rPr>
          <w:b/>
          <w:color w:val="000000"/>
        </w:rPr>
        <w:t>сельсовета Татарского района Новосибирской области</w:t>
      </w:r>
    </w:p>
    <w:p w:rsidR="00A45494" w:rsidRDefault="00A45494" w:rsidP="00A45494">
      <w:pPr>
        <w:spacing w:line="360" w:lineRule="auto"/>
        <w:jc w:val="center"/>
      </w:pPr>
    </w:p>
    <w:p w:rsidR="00A45494" w:rsidRDefault="00A45494" w:rsidP="00A45494">
      <w:pPr>
        <w:pStyle w:val="ConsPlusNormal"/>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Pr>
          <w:rFonts w:ascii="Times New Roman" w:hAnsi="Times New Roman" w:cs="Times New Roman"/>
          <w:bCs/>
          <w:color w:val="000000"/>
          <w:sz w:val="24"/>
          <w:szCs w:val="24"/>
        </w:rPr>
        <w:t xml:space="preserve">контроля </w:t>
      </w:r>
      <w:r>
        <w:rPr>
          <w:rFonts w:ascii="Times New Roman" w:hAnsi="Times New Roman" w:cs="Times New Roman"/>
          <w:bCs/>
          <w:sz w:val="24"/>
          <w:szCs w:val="24"/>
        </w:rPr>
        <w:t>в области охраны и использования особо охраняемых природных территорий местного значения</w:t>
      </w:r>
      <w:r>
        <w:rPr>
          <w:rFonts w:ascii="Times New Roman" w:hAnsi="Times New Roman" w:cs="Times New Roman"/>
          <w:color w:val="000000"/>
          <w:sz w:val="24"/>
          <w:szCs w:val="24"/>
        </w:rPr>
        <w:t xml:space="preserve"> в границах </w:t>
      </w:r>
      <w:r>
        <w:rPr>
          <w:rFonts w:ascii="Times New Roman" w:hAnsi="Times New Roman" w:cs="Times New Roman"/>
          <w:bCs/>
          <w:color w:val="000000"/>
          <w:sz w:val="24"/>
          <w:szCs w:val="24"/>
        </w:rPr>
        <w:t>Козловского</w:t>
      </w:r>
      <w:r>
        <w:rPr>
          <w:bCs/>
          <w:color w:val="000000"/>
        </w:rPr>
        <w:t xml:space="preserve"> </w:t>
      </w:r>
      <w:r>
        <w:rPr>
          <w:rFonts w:ascii="Times New Roman" w:hAnsi="Times New Roman" w:cs="Times New Roman"/>
          <w:color w:val="000000"/>
          <w:sz w:val="24"/>
          <w:szCs w:val="24"/>
        </w:rPr>
        <w:t>сельсовета Татарского района Новосибирской области (далее – муниципальный контроль</w:t>
      </w:r>
      <w:r>
        <w:rPr>
          <w:rFonts w:ascii="Times New Roman" w:hAnsi="Times New Roman" w:cs="Times New Roman"/>
          <w:sz w:val="24"/>
          <w:szCs w:val="24"/>
        </w:rPr>
        <w:t xml:space="preserve"> в области охраны </w:t>
      </w:r>
      <w:r>
        <w:rPr>
          <w:rFonts w:ascii="Times New Roman" w:hAnsi="Times New Roman" w:cs="Times New Roman"/>
          <w:sz w:val="24"/>
          <w:szCs w:val="24"/>
        </w:rPr>
        <w:br/>
        <w:t>и использования особо охраняемых природных территорий</w:t>
      </w:r>
      <w:r>
        <w:rPr>
          <w:rFonts w:ascii="Times New Roman" w:hAnsi="Times New Roman" w:cs="Times New Roman"/>
          <w:color w:val="000000"/>
          <w:sz w:val="24"/>
          <w:szCs w:val="24"/>
        </w:rPr>
        <w:t>).</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1.2. Предметом муниципального контроля </w:t>
      </w:r>
      <w:r>
        <w:rPr>
          <w:rFonts w:ascii="Times New Roman" w:hAnsi="Times New Roman" w:cs="Times New Roman"/>
          <w:sz w:val="24"/>
          <w:szCs w:val="24"/>
        </w:rPr>
        <w:t xml:space="preserve">в области охраны </w:t>
      </w:r>
      <w:r>
        <w:rPr>
          <w:rFonts w:ascii="Times New Roman" w:hAnsi="Times New Roman" w:cs="Times New Roman"/>
          <w:sz w:val="24"/>
          <w:szCs w:val="24"/>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Pr>
          <w:rFonts w:ascii="Times New Roman" w:hAnsi="Times New Roman" w:cs="Times New Roman"/>
          <w:bCs/>
          <w:color w:val="000000"/>
          <w:sz w:val="24"/>
          <w:szCs w:val="24"/>
        </w:rPr>
        <w:t>Козловского</w:t>
      </w:r>
      <w:r>
        <w:rPr>
          <w:color w:val="000000"/>
        </w:rPr>
        <w:t xml:space="preserve"> сельсовета Татарского района Новосибирской области</w:t>
      </w:r>
      <w:r>
        <w:rPr>
          <w:rFonts w:ascii="Times New Roman" w:hAnsi="Times New Roman" w:cs="Times New Roman"/>
          <w:color w:val="000000"/>
          <w:sz w:val="24"/>
          <w:szCs w:val="24"/>
        </w:rPr>
        <w:t xml:space="preserve"> (далее -</w:t>
      </w:r>
      <w:r>
        <w:rPr>
          <w:rFonts w:ascii="Times New Roman" w:hAnsi="Times New Roman" w:cs="Times New Roman"/>
          <w:sz w:val="24"/>
          <w:szCs w:val="24"/>
        </w:rPr>
        <w:t xml:space="preserve"> особо охраняемые природные территории</w:t>
      </w:r>
      <w:r>
        <w:rPr>
          <w:rFonts w:ascii="Times New Roman" w:hAnsi="Times New Roman" w:cs="Times New Roman"/>
          <w:color w:val="000000"/>
          <w:sz w:val="24"/>
          <w:szCs w:val="24"/>
        </w:rPr>
        <w:t>),</w:t>
      </w:r>
      <w:r>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Pr>
          <w:rFonts w:ascii="Times New Roman" w:hAnsi="Times New Roman" w:cs="Times New Roman"/>
          <w:i/>
          <w:iCs/>
          <w:sz w:val="24"/>
          <w:szCs w:val="24"/>
        </w:rPr>
        <w:t xml:space="preserve"> </w:t>
      </w:r>
      <w:r>
        <w:rPr>
          <w:rFonts w:ascii="Times New Roman" w:hAnsi="Times New Roman" w:cs="Times New Roman"/>
          <w:sz w:val="24"/>
          <w:szCs w:val="24"/>
        </w:rPr>
        <w:t>в области охраны и использования особо охраняемых природных территорий, касающихся: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режима особо охраняемой природной территории;</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режима охранных зон особо охраняемых природных территорий.</w:t>
      </w:r>
    </w:p>
    <w:p w:rsidR="00A45494" w:rsidRDefault="00A45494" w:rsidP="00A45494">
      <w:pPr>
        <w:spacing w:line="360" w:lineRule="auto"/>
        <w:ind w:firstLine="709"/>
        <w:jc w:val="both"/>
        <w:rPr>
          <w:rFonts w:ascii="Times New Roman" w:hAnsi="Times New Roman" w:cs="Times New Roman"/>
          <w:color w:val="000000"/>
          <w:sz w:val="24"/>
          <w:szCs w:val="24"/>
        </w:rPr>
      </w:pPr>
      <w:r>
        <w:rPr>
          <w:color w:val="000000"/>
        </w:rPr>
        <w:t>1.3. Муниципальный контроль</w:t>
      </w:r>
      <w:r>
        <w:t xml:space="preserve"> в области охраны </w:t>
      </w:r>
      <w:r>
        <w:br/>
        <w:t>и использования особо охраняемых природных территорий</w:t>
      </w:r>
      <w:r>
        <w:rPr>
          <w:color w:val="000000"/>
        </w:rPr>
        <w:t xml:space="preserve"> осуществляется администрацией </w:t>
      </w:r>
      <w:r>
        <w:rPr>
          <w:bCs/>
          <w:color w:val="000000"/>
        </w:rPr>
        <w:t xml:space="preserve">Козловского </w:t>
      </w:r>
      <w:r>
        <w:rPr>
          <w:color w:val="000000"/>
        </w:rPr>
        <w:t>сельсовета Татарского района Новосибирской области (далее – администрация).</w:t>
      </w:r>
    </w:p>
    <w:p w:rsidR="00A45494" w:rsidRDefault="00A45494" w:rsidP="00A45494">
      <w:pPr>
        <w:spacing w:line="360" w:lineRule="auto"/>
        <w:ind w:firstLine="709"/>
        <w:jc w:val="both"/>
      </w:pPr>
      <w:r>
        <w:rPr>
          <w:color w:val="000000"/>
        </w:rPr>
        <w:t>1.4. Должностными лицами администрации, уполномоченными осуществлять муниципальный контроль</w:t>
      </w:r>
      <w:r>
        <w:t xml:space="preserve"> в области охраны </w:t>
      </w:r>
      <w:r>
        <w:br/>
        <w:t>и использования особо охраняемых природных территорий</w:t>
      </w:r>
      <w:r>
        <w:rPr>
          <w:color w:val="000000"/>
        </w:rPr>
        <w:t xml:space="preserve">, являются специалист администрации </w:t>
      </w:r>
      <w:r>
        <w:rPr>
          <w:bCs/>
          <w:color w:val="000000"/>
        </w:rPr>
        <w:t>Козловского с</w:t>
      </w:r>
      <w:r>
        <w:rPr>
          <w:color w:val="000000"/>
        </w:rPr>
        <w:t>ельсовета Татарского района Новосибирской области (далее также – должностные лица, уполномоченные осуществлять контроль)</w:t>
      </w:r>
      <w:r>
        <w:rPr>
          <w:i/>
          <w:iCs/>
          <w:color w:val="000000"/>
        </w:rPr>
        <w:t>.</w:t>
      </w:r>
      <w:r>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t>в области охраны и использования особо охраняемых природных территорий</w:t>
      </w:r>
      <w:r>
        <w:rPr>
          <w:color w:val="000000"/>
        </w:rPr>
        <w:t>.</w:t>
      </w:r>
    </w:p>
    <w:p w:rsidR="00A45494" w:rsidRDefault="00A45494" w:rsidP="00A45494">
      <w:pPr>
        <w:spacing w:line="360" w:lineRule="auto"/>
        <w:ind w:firstLine="709"/>
        <w:jc w:val="both"/>
        <w:rPr>
          <w:color w:val="000000"/>
        </w:rPr>
      </w:pPr>
      <w:r>
        <w:rPr>
          <w:color w:val="000000"/>
        </w:rPr>
        <w:t xml:space="preserve">Должностные лица, уполномоченные осуществлять контроль, при осуществлении муниципального контроля </w:t>
      </w:r>
      <w:r>
        <w:t xml:space="preserve">в области охраны </w:t>
      </w:r>
      <w:r>
        <w:br/>
        <w:t>и использования особо охраняемых природных территорий</w:t>
      </w:r>
      <w:r>
        <w:rPr>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1.5. К отношениям, связанным с осуществлением муниципального контроля </w:t>
      </w:r>
      <w:r>
        <w:rPr>
          <w:rFonts w:ascii="Times New Roman" w:hAnsi="Times New Roman" w:cs="Times New Roman"/>
          <w:sz w:val="24"/>
          <w:szCs w:val="24"/>
        </w:rPr>
        <w:t>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Pr>
          <w:rStyle w:val="a3"/>
          <w:color w:val="000000"/>
          <w:sz w:val="24"/>
          <w:szCs w:val="24"/>
        </w:rPr>
        <w:t>закона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от 31.07.2020 № 248-ФЗ «О государственном контроле (надзоре) </w:t>
      </w:r>
      <w:r>
        <w:rPr>
          <w:rFonts w:ascii="Times New Roman" w:hAnsi="Times New Roman" w:cs="Times New Roman"/>
          <w:color w:val="000000"/>
          <w:sz w:val="24"/>
          <w:szCs w:val="24"/>
        </w:rPr>
        <w:br/>
        <w:t xml:space="preserve">и муниципальном контроле в Российской Федерации», </w:t>
      </w:r>
      <w:r>
        <w:rPr>
          <w:rFonts w:ascii="Times New Roman" w:hAnsi="Times New Roman" w:cs="Times New Roman"/>
          <w:sz w:val="24"/>
          <w:szCs w:val="24"/>
        </w:rPr>
        <w:t xml:space="preserve">Федерального закона </w:t>
      </w:r>
      <w:r>
        <w:rPr>
          <w:rFonts w:ascii="Times New Roman" w:hAnsi="Times New Roman" w:cs="Times New Roman"/>
          <w:sz w:val="24"/>
          <w:szCs w:val="24"/>
        </w:rPr>
        <w:br/>
        <w:t>от 14.03.1995 № 33-ФЗ «Об особо охраняемых природных территориях»</w:t>
      </w:r>
      <w:r>
        <w:rPr>
          <w:rFonts w:ascii="Times New Roman" w:hAnsi="Times New Roman" w:cs="Times New Roman"/>
          <w:color w:val="000000"/>
          <w:sz w:val="24"/>
          <w:szCs w:val="24"/>
        </w:rPr>
        <w:t xml:space="preserve">, Федерального </w:t>
      </w:r>
      <w:r>
        <w:rPr>
          <w:rStyle w:val="a3"/>
          <w:color w:val="000000"/>
          <w:sz w:val="24"/>
          <w:szCs w:val="24"/>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45494" w:rsidRDefault="00A45494" w:rsidP="00A45494">
      <w:pPr>
        <w:pStyle w:val="ConsPlusNormal"/>
        <w:spacing w:line="360" w:lineRule="auto"/>
        <w:ind w:firstLine="709"/>
        <w:jc w:val="both"/>
        <w:rPr>
          <w:rFonts w:ascii="Times New Roman" w:hAnsi="Times New Roman" w:cs="Times New Roman"/>
          <w:color w:val="262626"/>
          <w:sz w:val="24"/>
          <w:szCs w:val="24"/>
          <w:shd w:val="clear" w:color="auto" w:fill="FFFFFF"/>
        </w:rPr>
      </w:pPr>
      <w:bookmarkStart w:id="0" w:name="Par61"/>
      <w:bookmarkEnd w:id="0"/>
      <w:r>
        <w:rPr>
          <w:rFonts w:ascii="Times New Roman" w:hAnsi="Times New Roman" w:cs="Times New Roman"/>
          <w:color w:val="000000"/>
          <w:sz w:val="24"/>
          <w:szCs w:val="24"/>
        </w:rPr>
        <w:t xml:space="preserve">1.6. </w:t>
      </w:r>
      <w:r>
        <w:rPr>
          <w:rFonts w:ascii="Times New Roman" w:hAnsi="Times New Roman" w:cs="Times New Roman"/>
          <w:color w:val="262626"/>
          <w:sz w:val="24"/>
          <w:szCs w:val="24"/>
          <w:shd w:val="clear" w:color="auto" w:fill="FFFFFF"/>
        </w:rPr>
        <w:t>Объектами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262626"/>
          <w:sz w:val="24"/>
          <w:szCs w:val="24"/>
          <w:shd w:val="clear" w:color="auto" w:fill="FFFFFF"/>
        </w:rPr>
        <w:t> являются:</w:t>
      </w:r>
    </w:p>
    <w:p w:rsidR="00A45494" w:rsidRDefault="00A45494" w:rsidP="00A45494">
      <w:pPr>
        <w:pStyle w:val="ConsPlusNormal"/>
        <w:spacing w:line="360" w:lineRule="auto"/>
        <w:ind w:firstLine="709"/>
        <w:jc w:val="both"/>
        <w:rPr>
          <w:rFonts w:ascii="Times New Roman" w:hAnsi="Times New Roman" w:cs="Times New Roman"/>
          <w:color w:val="262626"/>
          <w:sz w:val="24"/>
          <w:szCs w:val="24"/>
          <w:shd w:val="clear" w:color="auto" w:fill="FFFFFF"/>
        </w:rPr>
      </w:pPr>
      <w:r>
        <w:rPr>
          <w:rFonts w:ascii="Times New Roman" w:hAnsi="Times New Roman" w:cs="Times New Roman"/>
          <w:color w:val="262626"/>
          <w:sz w:val="24"/>
          <w:szCs w:val="24"/>
          <w:shd w:val="clear" w:color="auto" w:fill="FFFFFF"/>
        </w:rPr>
        <w:t xml:space="preserve">1) </w:t>
      </w:r>
      <w:r>
        <w:rPr>
          <w:rFonts w:ascii="Times New Roman" w:hAnsi="Times New Roman" w:cs="Times New Roman"/>
          <w:sz w:val="24"/>
          <w:szCs w:val="24"/>
        </w:rPr>
        <w:t>особо охраняемые природные территории;</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режима особо охраняемой природной территории;</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режима охранных зон особо охраняемых природных территорий;</w:t>
      </w:r>
    </w:p>
    <w:p w:rsidR="00A45494" w:rsidRDefault="00A45494" w:rsidP="00A45494">
      <w:pPr>
        <w:pStyle w:val="ConsPlusNormal"/>
        <w:spacing w:line="360" w:lineRule="auto"/>
        <w:ind w:firstLine="709"/>
        <w:jc w:val="both"/>
        <w:rPr>
          <w:rFonts w:ascii="Times New Roman" w:hAnsi="Times New Roman" w:cs="Times New Roman"/>
          <w:color w:val="262626"/>
          <w:sz w:val="24"/>
          <w:szCs w:val="24"/>
          <w:shd w:val="clear" w:color="auto" w:fill="FFFFFF"/>
        </w:rPr>
      </w:pPr>
      <w:r>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A45494" w:rsidRDefault="00A45494" w:rsidP="00A45494">
      <w:pPr>
        <w:spacing w:line="360" w:lineRule="auto"/>
        <w:ind w:firstLine="709"/>
        <w:jc w:val="both"/>
        <w:rPr>
          <w:rFonts w:ascii="Times New Roman" w:hAnsi="Times New Roman" w:cs="Times New Roman"/>
          <w:b/>
          <w:bCs/>
          <w:color w:val="000000"/>
          <w:sz w:val="24"/>
          <w:szCs w:val="24"/>
        </w:rPr>
      </w:pPr>
      <w:r>
        <w:rPr>
          <w:color w:val="000000"/>
        </w:rPr>
        <w:t xml:space="preserve">1.7. При осуществлении </w:t>
      </w:r>
      <w:r>
        <w:rPr>
          <w:color w:val="262626"/>
          <w:shd w:val="clear" w:color="auto" w:fill="FFFFFF"/>
        </w:rPr>
        <w:t>муниципального контроля</w:t>
      </w:r>
      <w:r>
        <w:t xml:space="preserve"> в области охраны и использования особо охраняемых природных территорий</w:t>
      </w:r>
      <w:r>
        <w:rPr>
          <w:color w:val="000000"/>
          <w:shd w:val="clear" w:color="auto" w:fill="FFFFFF"/>
        </w:rPr>
        <w:t xml:space="preserve"> система оценки и управления рисками не применяется.</w:t>
      </w:r>
    </w:p>
    <w:p w:rsidR="00A45494" w:rsidRDefault="00A45494" w:rsidP="00A45494">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45494" w:rsidRDefault="00A45494" w:rsidP="00A45494">
      <w:pPr>
        <w:pStyle w:val="ConsPlusNormal"/>
        <w:ind w:firstLine="0"/>
        <w:jc w:val="center"/>
        <w:rPr>
          <w:rFonts w:ascii="Times New Roman" w:hAnsi="Times New Roman" w:cs="Times New Roman"/>
          <w:b/>
          <w:bCs/>
          <w:color w:val="000000"/>
          <w:sz w:val="24"/>
          <w:szCs w:val="24"/>
        </w:rPr>
      </w:pP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 Администрация осуществляет муниципальный контроль</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2.3. При осуществлении муниципального контроля</w:t>
      </w:r>
      <w:r>
        <w:rPr>
          <w:rFonts w:ascii="Times New Roman" w:hAnsi="Times New Roman" w:cs="Times New Roman"/>
          <w:sz w:val="24"/>
          <w:szCs w:val="24"/>
        </w:rPr>
        <w:t xml:space="preserve"> в области охраны </w:t>
      </w:r>
      <w:r>
        <w:rPr>
          <w:rFonts w:ascii="Times New Roman" w:hAnsi="Times New Roman" w:cs="Times New Roman"/>
          <w:sz w:val="24"/>
          <w:szCs w:val="24"/>
        </w:rPr>
        <w:br/>
        <w:t>и использования особо охраняемых природных территорий</w:t>
      </w:r>
      <w:r>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незамедлительно направляет информацию об этом главе (заместителю главы) </w:t>
      </w:r>
      <w:r>
        <w:rPr>
          <w:rFonts w:ascii="Times New Roman" w:hAnsi="Times New Roman" w:cs="Times New Roman"/>
          <w:bCs/>
          <w:color w:val="000000"/>
          <w:sz w:val="24"/>
          <w:szCs w:val="24"/>
        </w:rPr>
        <w:t>Козловского</w:t>
      </w:r>
      <w:r>
        <w:rPr>
          <w:bCs/>
          <w:color w:val="000000"/>
        </w:rPr>
        <w:t xml:space="preserve"> </w:t>
      </w:r>
      <w:r>
        <w:rPr>
          <w:rFonts w:ascii="Times New Roman" w:hAnsi="Times New Roman" w:cs="Times New Roman"/>
          <w:color w:val="000000"/>
          <w:sz w:val="24"/>
          <w:szCs w:val="24"/>
        </w:rPr>
        <w:t>сельсовета Татарского района Новосибирской области для принятия решения о проведении контрольных мероприятий.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администрацией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обобщение правоприменительной практики;</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объявление предостережений;</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профилактический визит.</w:t>
      </w:r>
    </w:p>
    <w:p w:rsidR="00A45494" w:rsidRDefault="00A45494" w:rsidP="00A45494">
      <w:pPr>
        <w:spacing w:line="360" w:lineRule="auto"/>
        <w:ind w:firstLine="709"/>
        <w:jc w:val="both"/>
        <w:rPr>
          <w:rFonts w:ascii="Times New Roman" w:hAnsi="Times New Roman" w:cs="Times New Roman"/>
          <w:color w:val="000000"/>
          <w:sz w:val="24"/>
          <w:szCs w:val="24"/>
        </w:rPr>
      </w:pPr>
      <w:r>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Style w:val="a7"/>
          <w:color w:val="000000"/>
        </w:rPr>
        <w:footnoteReference w:id="2"/>
      </w:r>
      <w:r>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hd w:val="clear" w:color="auto" w:fill="FFFFFF"/>
        </w:rPr>
        <w:t xml:space="preserve">доступ к специальному разделу должен осуществляться с главной (основной) страницы </w:t>
      </w:r>
      <w:r>
        <w:rPr>
          <w:color w:val="000000"/>
        </w:rPr>
        <w:t>официального сайта администрации</w:t>
      </w:r>
      <w:r>
        <w:rPr>
          <w:color w:val="000000"/>
          <w:shd w:val="clear" w:color="auto" w:fill="FFFFFF"/>
        </w:rPr>
        <w:t>)</w:t>
      </w:r>
      <w:r>
        <w:rPr>
          <w:color w:val="000000"/>
        </w:rPr>
        <w:t>, в средствах массовой информации,</w:t>
      </w:r>
      <w:r>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Style w:val="a3"/>
            <w:color w:val="000000"/>
            <w:sz w:val="24"/>
            <w:szCs w:val="24"/>
          </w:rPr>
          <w:t>частью 3 статьи 46</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Администрация также вправе информировать население </w:t>
      </w:r>
      <w:r>
        <w:rPr>
          <w:rFonts w:ascii="Times New Roman" w:hAnsi="Times New Roman" w:cs="Times New Roman"/>
          <w:bCs/>
          <w:color w:val="000000"/>
          <w:sz w:val="24"/>
          <w:szCs w:val="24"/>
        </w:rPr>
        <w:t>Козловского</w:t>
      </w:r>
      <w:r>
        <w:rPr>
          <w:bCs/>
          <w:color w:val="000000"/>
        </w:rPr>
        <w:t xml:space="preserve"> </w:t>
      </w:r>
      <w:r>
        <w:rPr>
          <w:rFonts w:ascii="Times New Roman" w:hAnsi="Times New Roman" w:cs="Times New Roman"/>
          <w:color w:val="000000"/>
          <w:sz w:val="24"/>
          <w:szCs w:val="24"/>
        </w:rPr>
        <w:t xml:space="preserve">сельсовета Татарского района Новосибирской области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45494" w:rsidRDefault="00A45494" w:rsidP="00A45494">
      <w:pPr>
        <w:spacing w:line="360" w:lineRule="auto"/>
        <w:ind w:firstLine="709"/>
        <w:jc w:val="both"/>
        <w:rPr>
          <w:rFonts w:ascii="Times New Roman" w:hAnsi="Times New Roman" w:cs="Times New Roman"/>
          <w:color w:val="000000"/>
          <w:sz w:val="24"/>
          <w:szCs w:val="24"/>
        </w:rPr>
      </w:pPr>
      <w:r>
        <w:rPr>
          <w:color w:val="000000"/>
        </w:rPr>
        <w:t>2.8. 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bCs/>
          <w:color w:val="000000"/>
        </w:rPr>
        <w:t xml:space="preserve">Козловского </w:t>
      </w:r>
      <w:r>
        <w:rPr>
          <w:color w:val="000000"/>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45494" w:rsidRDefault="00A45494" w:rsidP="00A45494">
      <w:pPr>
        <w:spacing w:line="360" w:lineRule="auto"/>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w:t>
      </w:r>
      <w:r>
        <w:rPr>
          <w:color w:val="000000"/>
        </w:rPr>
        <w:br/>
      </w:r>
      <w:r>
        <w:rPr>
          <w:color w:val="000000"/>
          <w:shd w:val="clear" w:color="auto" w:fill="FFFFFF"/>
        </w:rPr>
        <w:t>«О типовых формах документов, используемых контрольным (надзорным) органом»</w:t>
      </w:r>
      <w:r>
        <w:rPr>
          <w:color w:val="000000"/>
        </w:rPr>
        <w:t xml:space="preserve">. </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w:t>
      </w:r>
      <w:r>
        <w:rPr>
          <w:rFonts w:ascii="Times New Roman" w:hAnsi="Times New Roman" w:cs="Times New Roman"/>
          <w:color w:val="000000"/>
          <w:sz w:val="24"/>
          <w:szCs w:val="24"/>
        </w:rPr>
        <w:lastRenderedPageBreak/>
        <w:t>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Личный прием граждан проводится главой (заместителем главы) </w:t>
      </w:r>
      <w:r>
        <w:rPr>
          <w:rFonts w:ascii="Times New Roman" w:hAnsi="Times New Roman" w:cs="Times New Roman"/>
          <w:bCs/>
          <w:color w:val="000000"/>
          <w:sz w:val="24"/>
          <w:szCs w:val="24"/>
        </w:rPr>
        <w:t>Козловского</w:t>
      </w:r>
      <w:r>
        <w:rPr>
          <w:bCs/>
          <w:color w:val="000000"/>
        </w:rPr>
        <w:t xml:space="preserve"> </w:t>
      </w:r>
      <w:r>
        <w:rPr>
          <w:rFonts w:ascii="Times New Roman" w:hAnsi="Times New Roman" w:cs="Times New Roman"/>
          <w:color w:val="000000"/>
          <w:sz w:val="24"/>
          <w:szCs w:val="24"/>
        </w:rPr>
        <w:t>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bCs/>
          <w:color w:val="000000"/>
          <w:sz w:val="24"/>
          <w:szCs w:val="24"/>
        </w:rPr>
        <w:t>Козловского</w:t>
      </w:r>
      <w:r>
        <w:rPr>
          <w:bCs/>
          <w:color w:val="000000"/>
        </w:rPr>
        <w:t xml:space="preserve"> </w:t>
      </w:r>
      <w:r>
        <w:rPr>
          <w:rFonts w:ascii="Times New Roman" w:hAnsi="Times New Roman" w:cs="Times New Roman"/>
          <w:color w:val="000000"/>
          <w:sz w:val="24"/>
          <w:szCs w:val="24"/>
        </w:rPr>
        <w:t>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или должностным лицом, уполномоченным осуществлять контроль.</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45494" w:rsidRDefault="00A45494" w:rsidP="00A45494">
      <w:pPr>
        <w:pStyle w:val="a6"/>
        <w:ind w:left="0"/>
        <w:rPr>
          <w:sz w:val="24"/>
          <w:szCs w:val="24"/>
        </w:rPr>
      </w:pPr>
      <w:r>
        <w:rPr>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A45494" w:rsidRDefault="00A45494" w:rsidP="00A45494">
      <w:pPr>
        <w:pStyle w:val="a6"/>
        <w:ind w:left="0"/>
        <w:rPr>
          <w:sz w:val="24"/>
          <w:szCs w:val="24"/>
        </w:rPr>
      </w:pPr>
      <w:r>
        <w:rPr>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от отказе в его проведении с учетом </w:t>
      </w:r>
      <w:r>
        <w:rPr>
          <w:sz w:val="24"/>
          <w:szCs w:val="24"/>
        </w:rPr>
        <w:lastRenderedPageBreak/>
        <w:t>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45494" w:rsidRDefault="00A45494" w:rsidP="00A45494">
      <w:pPr>
        <w:pStyle w:val="a6"/>
        <w:ind w:left="0"/>
        <w:rPr>
          <w:sz w:val="24"/>
          <w:szCs w:val="24"/>
        </w:rPr>
      </w:pPr>
      <w:r>
        <w:rPr>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45494" w:rsidRDefault="00A45494" w:rsidP="00A45494">
      <w:pPr>
        <w:pStyle w:val="a6"/>
        <w:numPr>
          <w:ilvl w:val="0"/>
          <w:numId w:val="1"/>
        </w:numPr>
        <w:spacing w:after="0" w:line="240" w:lineRule="auto"/>
        <w:ind w:left="0"/>
        <w:rPr>
          <w:sz w:val="24"/>
          <w:szCs w:val="24"/>
        </w:rPr>
      </w:pPr>
      <w:r>
        <w:rPr>
          <w:sz w:val="24"/>
          <w:szCs w:val="24"/>
        </w:rPr>
        <w:t>От контролируемого лица поступило уведомление об отзыве заявления о проведении профилактического визита;</w:t>
      </w:r>
    </w:p>
    <w:p w:rsidR="00A45494" w:rsidRDefault="00A45494" w:rsidP="00A45494">
      <w:pPr>
        <w:pStyle w:val="a6"/>
        <w:numPr>
          <w:ilvl w:val="0"/>
          <w:numId w:val="1"/>
        </w:numPr>
        <w:spacing w:after="0" w:line="240" w:lineRule="auto"/>
        <w:ind w:left="0"/>
        <w:rPr>
          <w:sz w:val="24"/>
          <w:szCs w:val="24"/>
        </w:rPr>
      </w:pPr>
      <w:r>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45494" w:rsidRDefault="00A45494" w:rsidP="00A45494">
      <w:pPr>
        <w:pStyle w:val="a6"/>
        <w:numPr>
          <w:ilvl w:val="0"/>
          <w:numId w:val="1"/>
        </w:numPr>
        <w:spacing w:after="0" w:line="240" w:lineRule="auto"/>
        <w:ind w:left="0"/>
        <w:rPr>
          <w:sz w:val="24"/>
          <w:szCs w:val="24"/>
        </w:rPr>
      </w:pPr>
      <w:r>
        <w:rPr>
          <w:sz w:val="24"/>
          <w:szCs w:val="24"/>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45494" w:rsidRDefault="00A45494" w:rsidP="00A45494">
      <w:pPr>
        <w:pStyle w:val="a6"/>
        <w:numPr>
          <w:ilvl w:val="0"/>
          <w:numId w:val="1"/>
        </w:numPr>
        <w:spacing w:after="0" w:line="240" w:lineRule="auto"/>
        <w:ind w:left="0"/>
        <w:rPr>
          <w:sz w:val="24"/>
          <w:szCs w:val="24"/>
        </w:rPr>
      </w:pPr>
      <w:r>
        <w:rPr>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45494" w:rsidRDefault="00A45494" w:rsidP="00A45494">
      <w:pPr>
        <w:tabs>
          <w:tab w:val="left" w:pos="1000"/>
          <w:tab w:val="left" w:pos="2552"/>
        </w:tabs>
        <w:rPr>
          <w:sz w:val="24"/>
          <w:szCs w:val="24"/>
        </w:rPr>
      </w:pPr>
      <w: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45494" w:rsidRDefault="00A45494" w:rsidP="00A45494">
      <w:pPr>
        <w:pStyle w:val="ConsPlusNormal"/>
        <w:spacing w:line="360" w:lineRule="auto"/>
        <w:ind w:firstLine="709"/>
        <w:jc w:val="both"/>
        <w:rPr>
          <w:rFonts w:ascii="Times New Roman" w:hAnsi="Times New Roman" w:cs="Times New Roman"/>
          <w:sz w:val="24"/>
          <w:szCs w:val="24"/>
        </w:rPr>
      </w:pP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p>
    <w:p w:rsidR="00A45494" w:rsidRDefault="00A45494" w:rsidP="00A45494">
      <w:pPr>
        <w:pStyle w:val="ConsPlusNormal"/>
        <w:spacing w:line="360" w:lineRule="auto"/>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rsidR="00A45494" w:rsidRDefault="00A45494" w:rsidP="00A45494">
      <w:pPr>
        <w:pStyle w:val="ConsPlusNormal"/>
        <w:spacing w:line="360" w:lineRule="auto"/>
        <w:ind w:firstLine="0"/>
        <w:jc w:val="center"/>
        <w:rPr>
          <w:rFonts w:ascii="Times New Roman" w:hAnsi="Times New Roman" w:cs="Times New Roman"/>
          <w:b/>
          <w:bCs/>
          <w:color w:val="000000"/>
          <w:sz w:val="24"/>
          <w:szCs w:val="24"/>
        </w:rPr>
      </w:pP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 При осуществлении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45494" w:rsidRDefault="00A45494" w:rsidP="00A45494">
      <w:pPr>
        <w:spacing w:line="360" w:lineRule="auto"/>
        <w:ind w:firstLine="709"/>
        <w:jc w:val="both"/>
        <w:rPr>
          <w:rFonts w:ascii="Times New Roman" w:hAnsi="Times New Roman" w:cs="Times New Roman"/>
          <w:color w:val="000000"/>
          <w:sz w:val="24"/>
          <w:szCs w:val="24"/>
        </w:rPr>
      </w:pPr>
      <w:r>
        <w:rPr>
          <w:color w:val="000000"/>
        </w:rPr>
        <w:t>5) наблюдение за соблюдением обязательных требований (посредством сбора и анализа данных об объектах муниципального контроля</w:t>
      </w:r>
      <w:r>
        <w:t xml:space="preserve"> в области охраны и использования особо охраняемых природных территорий</w:t>
      </w:r>
      <w:r>
        <w:rPr>
          <w:color w:val="000000"/>
        </w:rPr>
        <w:t xml:space="preserve">,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45494" w:rsidRDefault="00A45494" w:rsidP="00A45494">
      <w:pPr>
        <w:spacing w:line="360" w:lineRule="auto"/>
        <w:ind w:firstLine="709"/>
        <w:jc w:val="both"/>
        <w:rPr>
          <w:rFonts w:ascii="Times New Roman" w:hAnsi="Times New Roman" w:cs="Times New Roman"/>
          <w:sz w:val="24"/>
          <w:szCs w:val="24"/>
        </w:rPr>
      </w:pPr>
      <w:r>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A45494" w:rsidRDefault="00A45494" w:rsidP="00A45494">
      <w:pPr>
        <w:spacing w:line="360" w:lineRule="auto"/>
        <w:ind w:firstLine="709"/>
        <w:jc w:val="both"/>
        <w:rPr>
          <w:color w:val="000000"/>
        </w:rPr>
      </w:pPr>
      <w:r>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45494" w:rsidRDefault="00A45494" w:rsidP="00A45494">
      <w:pPr>
        <w:pStyle w:val="ConsPlusNormal"/>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о проведении контрольного мероприятия.</w:t>
      </w:r>
    </w:p>
    <w:p w:rsidR="00A45494" w:rsidRDefault="00A45494" w:rsidP="00A45494">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Pr>
          <w:rFonts w:ascii="Times New Roman" w:hAnsi="Times New Roman" w:cs="Times New Roman"/>
          <w:bCs/>
          <w:color w:val="000000"/>
          <w:sz w:val="24"/>
          <w:szCs w:val="24"/>
        </w:rPr>
        <w:t>Козловского</w:t>
      </w:r>
      <w:r>
        <w:rPr>
          <w:bCs/>
          <w:color w:val="000000"/>
        </w:rPr>
        <w:t xml:space="preserve"> </w:t>
      </w:r>
      <w:r>
        <w:rPr>
          <w:rFonts w:ascii="Times New Roman" w:hAnsi="Times New Roman" w:cs="Times New Roman"/>
          <w:color w:val="000000"/>
          <w:sz w:val="24"/>
          <w:szCs w:val="24"/>
        </w:rPr>
        <w:t>сельсовета Татарского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hyperlink r:id="rId8" w:history="1">
        <w:r>
          <w:rPr>
            <w:rStyle w:val="a3"/>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Pr>
            <w:rStyle w:val="a3"/>
            <w:color w:val="000000"/>
            <w:sz w:val="24"/>
            <w:szCs w:val="24"/>
          </w:rPr>
          <w:t>законом</w:t>
        </w:r>
      </w:hyperlink>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45494" w:rsidRDefault="00A45494" w:rsidP="00A45494">
      <w:pPr>
        <w:spacing w:line="360" w:lineRule="auto"/>
        <w:ind w:firstLine="709"/>
        <w:jc w:val="both"/>
        <w:rPr>
          <w:rFonts w:ascii="Times New Roman" w:hAnsi="Times New Roman" w:cs="Times New Roman"/>
          <w:color w:val="000000"/>
          <w:sz w:val="24"/>
          <w:szCs w:val="24"/>
        </w:rPr>
      </w:pPr>
      <w:r>
        <w:rPr>
          <w:color w:val="000000"/>
        </w:rPr>
        <w:lastRenderedPageBreak/>
        <w:t>3.9. Администрация при организации и осуществлении муниципального контроля</w:t>
      </w:r>
      <w:r>
        <w:t xml:space="preserve"> в области охраны и использования особо охраняемых природных территорий</w:t>
      </w:r>
      <w:r>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hd w:val="clear" w:color="auto" w:fill="FFFFFF"/>
        </w:rPr>
        <w:t>распоряжением Правительства Российской Федерации от 19.04.2016 № 724-р перечнем</w:t>
      </w:r>
      <w:r>
        <w:rPr>
          <w:color w:val="000000"/>
        </w:rPr>
        <w:br/>
      </w:r>
      <w:r>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rPr>
        <w:t xml:space="preserve"> </w:t>
      </w:r>
      <w:hyperlink r:id="rId10" w:history="1">
        <w:r>
          <w:rPr>
            <w:rStyle w:val="a3"/>
            <w:color w:val="000000"/>
          </w:rPr>
          <w:t>Правилами</w:t>
        </w:r>
      </w:hyperlink>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3.10. </w:t>
      </w:r>
      <w:r>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45494" w:rsidRDefault="00A45494" w:rsidP="00A45494">
      <w:pPr>
        <w:spacing w:line="360" w:lineRule="auto"/>
        <w:ind w:firstLine="709"/>
        <w:jc w:val="both"/>
        <w:rPr>
          <w:rFonts w:ascii="Times New Roman" w:hAnsi="Times New Roman" w:cs="Times New Roman"/>
          <w:color w:val="000000"/>
          <w:sz w:val="24"/>
          <w:szCs w:val="24"/>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должностным лицом, уполномоченным осуществлять муниципальный контроль</w:t>
      </w:r>
      <w:r>
        <w:t xml:space="preserve"> в области охраны и использования особо охраняемых природных территорий</w:t>
      </w:r>
      <w:r>
        <w:rPr>
          <w:color w:val="000000"/>
        </w:rPr>
        <w:t xml:space="preserve">,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45494" w:rsidRDefault="00A45494" w:rsidP="00A45494">
      <w:pPr>
        <w:spacing w:line="360" w:lineRule="auto"/>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rsidR="00A45494" w:rsidRDefault="00A45494" w:rsidP="00A45494">
      <w:pPr>
        <w:spacing w:line="360" w:lineRule="auto"/>
        <w:ind w:firstLine="709"/>
        <w:jc w:val="both"/>
        <w:rPr>
          <w:color w:val="000000"/>
        </w:rPr>
      </w:pPr>
      <w:r>
        <w:rPr>
          <w:color w:val="000000"/>
        </w:rPr>
        <w:lastRenderedPageBreak/>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rsidR="00A45494" w:rsidRDefault="00A45494" w:rsidP="00A45494">
      <w:pPr>
        <w:pStyle w:val="s1"/>
        <w:spacing w:line="360" w:lineRule="auto"/>
        <w:ind w:firstLine="709"/>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3.11. Срок проведения выездной проверки не может превышать 10 рабочих дней. </w:t>
      </w:r>
    </w:p>
    <w:p w:rsidR="00A45494" w:rsidRDefault="00A45494" w:rsidP="00A45494">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highlight w:val="yellow"/>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r>
        <w:rPr>
          <w:rFonts w:ascii="Times New Roman" w:hAnsi="Times New Roman" w:cs="Times New Roman"/>
          <w:color w:val="000000"/>
          <w:sz w:val="24"/>
          <w:szCs w:val="24"/>
        </w:rPr>
        <w:t xml:space="preserve"> </w:t>
      </w:r>
    </w:p>
    <w:p w:rsidR="00A45494" w:rsidRDefault="00A45494" w:rsidP="00A45494">
      <w:pPr>
        <w:pStyle w:val="s1"/>
        <w:spacing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Pr>
            <w:rStyle w:val="a3"/>
            <w:color w:val="000000"/>
            <w:sz w:val="24"/>
            <w:szCs w:val="24"/>
          </w:rPr>
          <w:t>частью 2 статьи 90</w:t>
        </w:r>
      </w:hyperlink>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w:t>
      </w:r>
      <w:r>
        <w:rPr>
          <w:rFonts w:ascii="Times New Roman" w:hAnsi="Times New Roman" w:cs="Times New Roman"/>
          <w:color w:val="000000"/>
          <w:sz w:val="24"/>
          <w:szCs w:val="24"/>
        </w:rPr>
        <w:lastRenderedPageBreak/>
        <w:t>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45494" w:rsidRDefault="00A45494" w:rsidP="00A45494">
      <w:pPr>
        <w:spacing w:line="360" w:lineRule="auto"/>
        <w:ind w:firstLine="709"/>
        <w:jc w:val="both"/>
        <w:rPr>
          <w:rFonts w:ascii="Times New Roman" w:hAnsi="Times New Roman" w:cs="Times New Roman"/>
          <w:color w:val="000000"/>
          <w:sz w:val="24"/>
          <w:szCs w:val="24"/>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45494" w:rsidRDefault="00A45494" w:rsidP="00A45494">
      <w:pPr>
        <w:pStyle w:val="ConsPlusNormal"/>
        <w:spacing w:line="360" w:lineRule="auto"/>
        <w:ind w:firstLine="709"/>
        <w:jc w:val="both"/>
        <w:rPr>
          <w:rFonts w:ascii="Times New Roman" w:hAnsi="Times New Roman" w:cs="Times New Roman"/>
          <w:sz w:val="24"/>
          <w:szCs w:val="24"/>
        </w:rPr>
      </w:pPr>
      <w:bookmarkStart w:id="1" w:name="Par318"/>
      <w:bookmarkEnd w:id="1"/>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45494" w:rsidRDefault="00A45494" w:rsidP="00A45494">
      <w:pPr>
        <w:spacing w:line="360" w:lineRule="auto"/>
        <w:ind w:firstLine="709"/>
        <w:jc w:val="both"/>
        <w:rPr>
          <w:rFonts w:ascii="Times New Roman" w:hAnsi="Times New Roman" w:cs="Times New Roman"/>
          <w:color w:val="000000"/>
          <w:sz w:val="24"/>
          <w:szCs w:val="24"/>
        </w:rPr>
      </w:pPr>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45494" w:rsidRDefault="00A45494" w:rsidP="00A45494">
      <w:pPr>
        <w:spacing w:line="360" w:lineRule="auto"/>
        <w:ind w:firstLine="709"/>
        <w:jc w:val="both"/>
        <w:rPr>
          <w:rFonts w:ascii="Times New Roman" w:hAnsi="Times New Roman" w:cs="Times New Roman"/>
          <w:sz w:val="24"/>
          <w:szCs w:val="24"/>
        </w:rPr>
      </w:pPr>
      <w:r>
        <w:rPr>
          <w:color w:val="000000"/>
        </w:rPr>
        <w:t>В случае выявления в ходе проведения контрольного мероприятия в рамках осуществления муниципального контроля</w:t>
      </w:r>
      <w:r>
        <w:t xml:space="preserve"> в области охраны и использования особо охраняемых природных территорий</w:t>
      </w:r>
      <w:r>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45494" w:rsidRDefault="00A45494" w:rsidP="00A45494">
      <w:pPr>
        <w:pStyle w:val="ConsPlusNormal"/>
        <w:spacing w:line="360" w:lineRule="auto"/>
        <w:ind w:firstLine="709"/>
        <w:jc w:val="both"/>
        <w:rPr>
          <w:rFonts w:ascii="Times New Roman" w:hAnsi="Times New Roman" w:cs="Times New Roman"/>
          <w:color w:val="000000"/>
          <w:sz w:val="24"/>
          <w:szCs w:val="24"/>
        </w:rPr>
      </w:pPr>
    </w:p>
    <w:p w:rsidR="00A45494" w:rsidRDefault="00A45494" w:rsidP="00A45494">
      <w:pPr>
        <w:pStyle w:val="ConsPlusNormal"/>
        <w:ind w:firstLine="0"/>
        <w:jc w:val="center"/>
        <w:rPr>
          <w:rFonts w:ascii="Times New Roman" w:hAnsi="Times New Roman" w:cs="Times New Roman"/>
          <w:b/>
          <w:sz w:val="24"/>
          <w:szCs w:val="24"/>
        </w:rPr>
      </w:pPr>
      <w:r>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Pr>
          <w:rFonts w:ascii="Times New Roman" w:hAnsi="Times New Roman" w:cs="Times New Roman"/>
          <w:b/>
          <w:color w:val="000000"/>
          <w:sz w:val="24"/>
          <w:szCs w:val="24"/>
        </w:rPr>
        <w:t>муниципальный контроль</w:t>
      </w:r>
      <w:r>
        <w:rPr>
          <w:rFonts w:ascii="Times New Roman" w:hAnsi="Times New Roman" w:cs="Times New Roman"/>
          <w:b/>
          <w:sz w:val="24"/>
          <w:szCs w:val="24"/>
        </w:rPr>
        <w:t xml:space="preserve"> в области охраны и использования особо охраняемых природных территорий</w:t>
      </w:r>
    </w:p>
    <w:p w:rsidR="00A45494" w:rsidRDefault="00A45494" w:rsidP="00A45494">
      <w:pPr>
        <w:pStyle w:val="ConsPlusNormal"/>
        <w:ind w:firstLine="0"/>
        <w:jc w:val="center"/>
        <w:rPr>
          <w:rFonts w:ascii="Times New Roman" w:hAnsi="Times New Roman" w:cs="Times New Roman"/>
          <w:b/>
          <w:bCs/>
          <w:color w:val="000000"/>
          <w:sz w:val="24"/>
          <w:szCs w:val="24"/>
        </w:rPr>
      </w:pPr>
    </w:p>
    <w:p w:rsidR="00A45494" w:rsidRDefault="00A45494" w:rsidP="00A45494">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4.1. </w:t>
      </w:r>
      <w:r>
        <w:rPr>
          <w:rFonts w:ascii="Times New Roman" w:hAnsi="Times New Roman" w:cs="Times New Roman"/>
          <w:sz w:val="24"/>
          <w:szCs w:val="24"/>
        </w:rPr>
        <w:t xml:space="preserve">В соответствии с частью 4 статьи 39 Федерального закона от 31.07.2020 № 248-ФЗ «О государственном контроле (надзоре) и муниципальном контроле в Российской </w:t>
      </w:r>
      <w:r>
        <w:rPr>
          <w:rFonts w:ascii="Times New Roman" w:hAnsi="Times New Roman" w:cs="Times New Roman"/>
          <w:sz w:val="24"/>
          <w:szCs w:val="24"/>
        </w:rPr>
        <w:lastRenderedPageBreak/>
        <w:t>Федерации досудебный порядок подачи жалоб при осуществлении муниципального контроля не применяется</w:t>
      </w:r>
    </w:p>
    <w:p w:rsidR="00A45494" w:rsidRDefault="00A45494" w:rsidP="00A45494">
      <w:pPr>
        <w:pStyle w:val="1"/>
        <w:spacing w:line="360" w:lineRule="auto"/>
        <w:ind w:firstLine="709"/>
        <w:jc w:val="both"/>
        <w:rPr>
          <w:rFonts w:ascii="Times New Roman" w:hAnsi="Times New Roman" w:cs="Times New Roman"/>
          <w:color w:val="000000"/>
          <w:sz w:val="24"/>
          <w:szCs w:val="24"/>
        </w:rPr>
      </w:pPr>
    </w:p>
    <w:p w:rsidR="00A45494" w:rsidRDefault="00A45494" w:rsidP="00A45494">
      <w:pPr>
        <w:pStyle w:val="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Ключевые показатели </w:t>
      </w:r>
      <w:r>
        <w:rPr>
          <w:rFonts w:ascii="Times New Roman" w:hAnsi="Times New Roman" w:cs="Times New Roman"/>
          <w:b/>
          <w:color w:val="000000"/>
          <w:sz w:val="24"/>
          <w:szCs w:val="24"/>
        </w:rPr>
        <w:t>муниципального контроля</w:t>
      </w:r>
      <w:r>
        <w:rPr>
          <w:rFonts w:ascii="Times New Roman" w:hAnsi="Times New Roman" w:cs="Times New Roman"/>
          <w:b/>
          <w:sz w:val="24"/>
          <w:szCs w:val="24"/>
        </w:rPr>
        <w:t xml:space="preserve"> в области охраны и использования особо охраняемых природных территорий</w:t>
      </w:r>
      <w:r>
        <w:rPr>
          <w:rFonts w:ascii="Times New Roman" w:hAnsi="Times New Roman" w:cs="Times New Roman"/>
          <w:b/>
          <w:bCs/>
          <w:color w:val="000000"/>
          <w:sz w:val="24"/>
          <w:szCs w:val="24"/>
        </w:rPr>
        <w:t xml:space="preserve"> и их целевые значения</w:t>
      </w:r>
    </w:p>
    <w:p w:rsidR="00A45494" w:rsidRDefault="00A45494" w:rsidP="00A45494">
      <w:pPr>
        <w:pStyle w:val="1"/>
        <w:jc w:val="center"/>
        <w:rPr>
          <w:rFonts w:ascii="Times New Roman" w:hAnsi="Times New Roman" w:cs="Times New Roman"/>
          <w:b/>
          <w:bCs/>
          <w:color w:val="000000"/>
          <w:sz w:val="24"/>
          <w:szCs w:val="24"/>
        </w:rPr>
      </w:pPr>
    </w:p>
    <w:p w:rsidR="00A45494" w:rsidRDefault="00A45494" w:rsidP="00A45494">
      <w:pPr>
        <w:pStyle w:val="1"/>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45494" w:rsidRDefault="00A45494" w:rsidP="00A45494">
      <w:pPr>
        <w:pStyle w:val="1"/>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Pr>
          <w:rFonts w:ascii="Times New Roman" w:hAnsi="Times New Roman" w:cs="Times New Roman"/>
          <w:sz w:val="24"/>
          <w:szCs w:val="24"/>
        </w:rPr>
        <w:t xml:space="preserve"> в области охраны и использования особо охраняемых природных территорий</w:t>
      </w:r>
      <w:r>
        <w:rPr>
          <w:rFonts w:ascii="Times New Roman" w:hAnsi="Times New Roman" w:cs="Times New Roman"/>
          <w:color w:val="000000"/>
          <w:sz w:val="24"/>
          <w:szCs w:val="24"/>
        </w:rPr>
        <w:t xml:space="preserve"> и их целевые значения установлены в приложении №1 к</w:t>
      </w:r>
    </w:p>
    <w:p w:rsidR="00A45494" w:rsidRDefault="00A45494" w:rsidP="00A45494">
      <w:pPr>
        <w:pStyle w:val="1"/>
        <w:spacing w:line="360" w:lineRule="auto"/>
        <w:jc w:val="both"/>
        <w:rPr>
          <w:rFonts w:ascii="Times New Roman" w:hAnsi="Times New Roman" w:cs="Times New Roman"/>
          <w:i/>
          <w:iCs/>
          <w:color w:val="000000"/>
          <w:sz w:val="24"/>
          <w:szCs w:val="24"/>
        </w:rPr>
      </w:pPr>
      <w:r>
        <w:rPr>
          <w:rFonts w:ascii="Times New Roman" w:hAnsi="Times New Roman" w:cs="Times New Roman"/>
          <w:sz w:val="24"/>
          <w:szCs w:val="24"/>
        </w:rPr>
        <w:t>К настоящему Положению.</w:t>
      </w:r>
    </w:p>
    <w:p w:rsidR="00A45494" w:rsidRDefault="00A45494" w:rsidP="00A45494">
      <w:pPr>
        <w:pStyle w:val="1"/>
        <w:spacing w:line="360" w:lineRule="auto"/>
        <w:ind w:firstLine="709"/>
        <w:jc w:val="both"/>
        <w:rPr>
          <w:rFonts w:ascii="Times New Roman" w:hAnsi="Times New Roman" w:cs="Times New Roman"/>
          <w:sz w:val="24"/>
          <w:szCs w:val="24"/>
        </w:rPr>
      </w:pPr>
    </w:p>
    <w:p w:rsidR="00A45494" w:rsidRDefault="00A45494" w:rsidP="00A45494">
      <w:pPr>
        <w:pStyle w:val="1"/>
        <w:spacing w:line="360" w:lineRule="auto"/>
        <w:ind w:firstLine="709"/>
        <w:jc w:val="both"/>
        <w:rPr>
          <w:rFonts w:ascii="Times New Roman" w:hAnsi="Times New Roman" w:cs="Times New Roman"/>
          <w:sz w:val="24"/>
          <w:szCs w:val="24"/>
        </w:rPr>
      </w:pPr>
    </w:p>
    <w:p w:rsidR="00A45494" w:rsidRDefault="00A45494" w:rsidP="00A45494">
      <w:pPr>
        <w:pStyle w:val="1"/>
        <w:spacing w:line="360" w:lineRule="auto"/>
        <w:ind w:firstLine="709"/>
        <w:jc w:val="both"/>
        <w:rPr>
          <w:rFonts w:ascii="Times New Roman" w:hAnsi="Times New Roman" w:cs="Times New Roman"/>
          <w:sz w:val="24"/>
          <w:szCs w:val="24"/>
        </w:rPr>
      </w:pPr>
    </w:p>
    <w:p w:rsidR="00A45494" w:rsidRDefault="00A45494" w:rsidP="00A45494">
      <w:pPr>
        <w:pStyle w:val="1"/>
        <w:spacing w:line="360" w:lineRule="auto"/>
        <w:ind w:firstLine="709"/>
        <w:jc w:val="both"/>
        <w:rPr>
          <w:rFonts w:ascii="Times New Roman" w:hAnsi="Times New Roman" w:cs="Times New Roman"/>
          <w:sz w:val="24"/>
          <w:szCs w:val="24"/>
        </w:rPr>
      </w:pPr>
    </w:p>
    <w:p w:rsidR="00A45494" w:rsidRDefault="00A45494" w:rsidP="00A45494">
      <w:pPr>
        <w:pStyle w:val="1"/>
        <w:spacing w:line="360" w:lineRule="auto"/>
        <w:jc w:val="both"/>
        <w:rPr>
          <w:rFonts w:ascii="Times New Roman" w:hAnsi="Times New Roman" w:cs="Times New Roman"/>
          <w:sz w:val="24"/>
          <w:szCs w:val="24"/>
        </w:rPr>
      </w:pPr>
    </w:p>
    <w:p w:rsidR="00A45494" w:rsidRDefault="00A45494" w:rsidP="00A45494">
      <w:pPr>
        <w:pStyle w:val="1"/>
        <w:spacing w:line="360" w:lineRule="auto"/>
        <w:jc w:val="both"/>
        <w:rPr>
          <w:rFonts w:ascii="Times New Roman" w:hAnsi="Times New Roman" w:cs="Times New Roman"/>
          <w:sz w:val="24"/>
          <w:szCs w:val="24"/>
        </w:rPr>
      </w:pPr>
    </w:p>
    <w:p w:rsidR="00A45494" w:rsidRDefault="00A45494" w:rsidP="00A45494">
      <w:pPr>
        <w:pStyle w:val="1"/>
        <w:spacing w:line="360" w:lineRule="auto"/>
        <w:jc w:val="both"/>
        <w:rPr>
          <w:rFonts w:ascii="Times New Roman" w:hAnsi="Times New Roman" w:cs="Times New Roman"/>
          <w:sz w:val="24"/>
          <w:szCs w:val="24"/>
        </w:rPr>
      </w:pPr>
    </w:p>
    <w:p w:rsidR="00A45494" w:rsidRDefault="00A45494" w:rsidP="00A45494">
      <w:pPr>
        <w:pStyle w:val="s56"/>
        <w:jc w:val="right"/>
        <w:rPr>
          <w:sz w:val="22"/>
          <w:szCs w:val="22"/>
          <w:vertAlign w:val="superscript"/>
        </w:rPr>
      </w:pPr>
      <w:r>
        <w:rPr>
          <w:sz w:val="22"/>
          <w:szCs w:val="22"/>
        </w:rPr>
        <w:t xml:space="preserve">Приложение 1 к Положению </w:t>
      </w:r>
    </w:p>
    <w:p w:rsidR="00A45494" w:rsidRDefault="00A45494" w:rsidP="00A45494">
      <w:pPr>
        <w:pStyle w:val="s56"/>
        <w:spacing w:before="0" w:beforeAutospacing="0" w:after="0" w:afterAutospacing="0"/>
        <w:rPr>
          <w:sz w:val="22"/>
          <w:szCs w:val="22"/>
        </w:rPr>
      </w:pPr>
      <w:r>
        <w:rPr>
          <w:sz w:val="22"/>
          <w:szCs w:val="22"/>
        </w:rPr>
        <w:t> </w:t>
      </w:r>
    </w:p>
    <w:p w:rsidR="00A45494" w:rsidRDefault="00A45494" w:rsidP="00A45494">
      <w:pPr>
        <w:pStyle w:val="s56"/>
        <w:spacing w:before="0" w:beforeAutospacing="0" w:after="0" w:afterAutospacing="0"/>
        <w:rPr>
          <w:sz w:val="22"/>
          <w:szCs w:val="22"/>
        </w:rPr>
      </w:pPr>
      <w:r>
        <w:rPr>
          <w:sz w:val="22"/>
          <w:szCs w:val="22"/>
        </w:rPr>
        <w:t> </w:t>
      </w:r>
    </w:p>
    <w:p w:rsidR="00A45494" w:rsidRDefault="00A45494" w:rsidP="00A45494">
      <w:pPr>
        <w:pStyle w:val="s33"/>
        <w:spacing w:before="0" w:beforeAutospacing="0" w:after="0" w:afterAutospacing="0"/>
        <w:jc w:val="center"/>
        <w:rPr>
          <w:sz w:val="22"/>
          <w:szCs w:val="22"/>
        </w:rPr>
      </w:pPr>
      <w:r>
        <w:rPr>
          <w:rStyle w:val="bumpedfont15"/>
          <w:b/>
          <w:bCs/>
          <w:sz w:val="22"/>
          <w:szCs w:val="22"/>
        </w:rPr>
        <w:t>Ключевые показатели муниципального контроля и их целевые значения, индикативные показатели</w:t>
      </w:r>
    </w:p>
    <w:p w:rsidR="00A45494" w:rsidRDefault="00A45494" w:rsidP="00A45494">
      <w:pPr>
        <w:pStyle w:val="s40"/>
        <w:spacing w:before="0" w:beforeAutospacing="0" w:after="0" w:afterAutospacing="0"/>
        <w:jc w:val="both"/>
        <w:rPr>
          <w:sz w:val="22"/>
          <w:szCs w:val="22"/>
        </w:rPr>
      </w:pPr>
      <w:r>
        <w:rPr>
          <w:sz w:val="22"/>
          <w:szCs w:val="22"/>
        </w:rPr>
        <w:t> </w:t>
      </w:r>
    </w:p>
    <w:tbl>
      <w:tblPr>
        <w:tblW w:w="0" w:type="auto"/>
        <w:tblCellMar>
          <w:left w:w="0" w:type="dxa"/>
          <w:right w:w="0" w:type="dxa"/>
        </w:tblCellMar>
        <w:tblLook w:val="04A0"/>
      </w:tblPr>
      <w:tblGrid>
        <w:gridCol w:w="8141"/>
        <w:gridCol w:w="1244"/>
      </w:tblGrid>
      <w:tr w:rsidR="00A45494" w:rsidTr="00A45494">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45494" w:rsidRDefault="00A45494">
            <w:pPr>
              <w:pStyle w:val="s59"/>
              <w:spacing w:before="0" w:beforeAutospacing="0" w:after="0" w:afterAutospacing="0"/>
              <w:ind w:left="15" w:hanging="75"/>
              <w:jc w:val="center"/>
              <w:rPr>
                <w:rFonts w:eastAsiaTheme="minorHAnsi"/>
                <w:sz w:val="22"/>
                <w:szCs w:val="22"/>
              </w:rPr>
            </w:pPr>
            <w:r>
              <w:rPr>
                <w:rStyle w:val="s58"/>
                <w:rFonts w:eastAsiaTheme="minorHAnsi"/>
                <w:b/>
                <w:bCs/>
                <w:sz w:val="22"/>
                <w:szCs w:val="22"/>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A45494" w:rsidRDefault="00A45494">
            <w:pPr>
              <w:pStyle w:val="s59"/>
              <w:spacing w:before="0" w:beforeAutospacing="0" w:after="0" w:afterAutospacing="0"/>
              <w:ind w:left="15" w:hanging="75"/>
              <w:jc w:val="center"/>
              <w:rPr>
                <w:rFonts w:eastAsiaTheme="minorHAnsi"/>
                <w:sz w:val="22"/>
                <w:szCs w:val="22"/>
              </w:rPr>
            </w:pPr>
            <w:r>
              <w:rPr>
                <w:rStyle w:val="s58"/>
                <w:rFonts w:eastAsiaTheme="minorHAnsi"/>
                <w:b/>
                <w:bCs/>
                <w:sz w:val="22"/>
                <w:szCs w:val="22"/>
              </w:rPr>
              <w:t>Целевые значения</w:t>
            </w:r>
          </w:p>
        </w:tc>
      </w:tr>
      <w:tr w:rsidR="00A45494" w:rsidTr="00A45494">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45494" w:rsidRDefault="00A45494">
            <w:pPr>
              <w:pStyle w:val="s61"/>
              <w:spacing w:before="0" w:beforeAutospacing="0" w:after="0" w:afterAutospacing="0" w:line="105" w:lineRule="atLeast"/>
              <w:ind w:firstLine="390"/>
              <w:rPr>
                <w:rFonts w:eastAsiaTheme="minorHAnsi"/>
                <w:sz w:val="22"/>
                <w:szCs w:val="22"/>
              </w:rPr>
            </w:pPr>
            <w:r>
              <w:rPr>
                <w:rStyle w:val="s11"/>
                <w:rFonts w:eastAsiaTheme="minorHAnsi"/>
                <w:sz w:val="22"/>
                <w:szCs w:val="22"/>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A45494" w:rsidRDefault="00A45494">
            <w:pPr>
              <w:pStyle w:val="s62"/>
              <w:spacing w:before="0" w:beforeAutospacing="0" w:after="0" w:afterAutospacing="0" w:line="105" w:lineRule="atLeast"/>
              <w:ind w:firstLine="15"/>
              <w:jc w:val="center"/>
              <w:rPr>
                <w:rFonts w:eastAsiaTheme="minorHAnsi"/>
                <w:sz w:val="22"/>
                <w:szCs w:val="22"/>
              </w:rPr>
            </w:pPr>
            <w:r>
              <w:rPr>
                <w:rStyle w:val="s11"/>
                <w:rFonts w:eastAsiaTheme="minorHAnsi"/>
                <w:sz w:val="22"/>
                <w:szCs w:val="22"/>
              </w:rPr>
              <w:t>70%</w:t>
            </w:r>
          </w:p>
        </w:tc>
      </w:tr>
      <w:tr w:rsidR="00A45494" w:rsidTr="00A45494">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45494" w:rsidRDefault="00A45494">
            <w:pPr>
              <w:pStyle w:val="s61"/>
              <w:spacing w:before="0" w:beforeAutospacing="0" w:after="0" w:afterAutospacing="0" w:line="105" w:lineRule="atLeast"/>
              <w:ind w:firstLine="390"/>
              <w:rPr>
                <w:rFonts w:eastAsiaTheme="minorHAnsi"/>
                <w:sz w:val="22"/>
                <w:szCs w:val="22"/>
              </w:rPr>
            </w:pPr>
            <w:r>
              <w:rPr>
                <w:rStyle w:val="s11"/>
                <w:rFonts w:eastAsiaTheme="minorHAnsi"/>
                <w:sz w:val="22"/>
                <w:szCs w:val="22"/>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A45494" w:rsidRDefault="00A45494">
            <w:pPr>
              <w:pStyle w:val="s62"/>
              <w:spacing w:before="0" w:beforeAutospacing="0" w:after="0" w:afterAutospacing="0" w:line="105" w:lineRule="atLeast"/>
              <w:ind w:firstLine="15"/>
              <w:jc w:val="center"/>
              <w:rPr>
                <w:rFonts w:eastAsiaTheme="minorHAnsi"/>
                <w:sz w:val="22"/>
                <w:szCs w:val="22"/>
              </w:rPr>
            </w:pPr>
            <w:r>
              <w:rPr>
                <w:rStyle w:val="s11"/>
                <w:rFonts w:eastAsiaTheme="minorHAnsi"/>
                <w:sz w:val="22"/>
                <w:szCs w:val="22"/>
              </w:rPr>
              <w:t>100%</w:t>
            </w:r>
          </w:p>
        </w:tc>
      </w:tr>
      <w:tr w:rsidR="00A45494" w:rsidTr="00A45494">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45494" w:rsidRDefault="00A45494">
            <w:pPr>
              <w:pStyle w:val="s61"/>
              <w:spacing w:before="0" w:beforeAutospacing="0" w:after="0" w:afterAutospacing="0" w:line="90" w:lineRule="atLeast"/>
              <w:ind w:firstLine="390"/>
              <w:rPr>
                <w:rFonts w:eastAsiaTheme="minorHAnsi"/>
                <w:sz w:val="22"/>
                <w:szCs w:val="22"/>
              </w:rPr>
            </w:pPr>
            <w:r>
              <w:rPr>
                <w:rStyle w:val="s11"/>
                <w:rFonts w:eastAsiaTheme="minorHAnsi"/>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A45494" w:rsidRDefault="00A45494">
            <w:pPr>
              <w:pStyle w:val="s62"/>
              <w:spacing w:before="0" w:beforeAutospacing="0" w:after="0" w:afterAutospacing="0" w:line="90" w:lineRule="atLeast"/>
              <w:ind w:firstLine="15"/>
              <w:jc w:val="center"/>
              <w:rPr>
                <w:rFonts w:eastAsiaTheme="minorHAnsi"/>
                <w:sz w:val="22"/>
                <w:szCs w:val="22"/>
              </w:rPr>
            </w:pPr>
            <w:r>
              <w:rPr>
                <w:rStyle w:val="s11"/>
                <w:rFonts w:eastAsiaTheme="minorHAnsi"/>
                <w:sz w:val="22"/>
                <w:szCs w:val="22"/>
              </w:rPr>
              <w:t>0%</w:t>
            </w:r>
          </w:p>
        </w:tc>
      </w:tr>
      <w:tr w:rsidR="00A45494" w:rsidTr="00A45494">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45494" w:rsidRDefault="00A45494">
            <w:pPr>
              <w:pStyle w:val="s61"/>
              <w:spacing w:before="0" w:beforeAutospacing="0" w:after="0" w:afterAutospacing="0" w:line="120" w:lineRule="atLeast"/>
              <w:ind w:firstLine="390"/>
              <w:rPr>
                <w:rFonts w:eastAsiaTheme="minorHAnsi"/>
                <w:sz w:val="22"/>
                <w:szCs w:val="22"/>
              </w:rPr>
            </w:pPr>
            <w:r>
              <w:rPr>
                <w:rStyle w:val="s11"/>
                <w:rFonts w:eastAsiaTheme="minorHAnsi"/>
                <w:sz w:val="22"/>
                <w:szCs w:val="22"/>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A45494" w:rsidRDefault="00A45494">
            <w:pPr>
              <w:pStyle w:val="s62"/>
              <w:spacing w:before="0" w:beforeAutospacing="0" w:after="0" w:afterAutospacing="0" w:line="120" w:lineRule="atLeast"/>
              <w:ind w:firstLine="15"/>
              <w:jc w:val="center"/>
              <w:rPr>
                <w:rFonts w:eastAsiaTheme="minorHAnsi"/>
                <w:sz w:val="22"/>
                <w:szCs w:val="22"/>
              </w:rPr>
            </w:pPr>
            <w:r>
              <w:rPr>
                <w:rStyle w:val="s11"/>
                <w:rFonts w:eastAsiaTheme="minorHAnsi"/>
                <w:sz w:val="22"/>
                <w:szCs w:val="22"/>
              </w:rPr>
              <w:t>0%</w:t>
            </w:r>
          </w:p>
        </w:tc>
      </w:tr>
      <w:tr w:rsidR="00A45494" w:rsidTr="00A45494">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45494" w:rsidRDefault="00A45494">
            <w:pPr>
              <w:pStyle w:val="s61"/>
              <w:spacing w:before="0" w:beforeAutospacing="0" w:after="0" w:afterAutospacing="0" w:line="105" w:lineRule="atLeast"/>
              <w:ind w:firstLine="390"/>
              <w:rPr>
                <w:rFonts w:eastAsiaTheme="minorHAnsi"/>
                <w:sz w:val="22"/>
                <w:szCs w:val="22"/>
              </w:rPr>
            </w:pPr>
            <w:r>
              <w:rPr>
                <w:rStyle w:val="s11"/>
                <w:rFonts w:eastAsiaTheme="minorHAnsi"/>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A45494" w:rsidRDefault="00A45494">
            <w:pPr>
              <w:pStyle w:val="s62"/>
              <w:spacing w:before="0" w:beforeAutospacing="0" w:after="0" w:afterAutospacing="0" w:line="105" w:lineRule="atLeast"/>
              <w:ind w:firstLine="15"/>
              <w:jc w:val="center"/>
              <w:rPr>
                <w:rFonts w:eastAsiaTheme="minorHAnsi"/>
                <w:sz w:val="22"/>
                <w:szCs w:val="22"/>
              </w:rPr>
            </w:pPr>
            <w:r>
              <w:rPr>
                <w:rStyle w:val="s11"/>
                <w:rFonts w:eastAsiaTheme="minorHAnsi"/>
                <w:sz w:val="22"/>
                <w:szCs w:val="22"/>
              </w:rPr>
              <w:t>5%</w:t>
            </w:r>
          </w:p>
        </w:tc>
      </w:tr>
      <w:tr w:rsidR="00A45494" w:rsidTr="00A45494">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45494" w:rsidRDefault="00A45494">
            <w:pPr>
              <w:pStyle w:val="s61"/>
              <w:spacing w:before="0" w:beforeAutospacing="0" w:after="0" w:afterAutospacing="0" w:line="105" w:lineRule="atLeast"/>
              <w:ind w:firstLine="390"/>
              <w:rPr>
                <w:rFonts w:eastAsiaTheme="minorHAnsi"/>
                <w:sz w:val="22"/>
                <w:szCs w:val="22"/>
              </w:rPr>
            </w:pPr>
            <w:r>
              <w:rPr>
                <w:rStyle w:val="s11"/>
                <w:rFonts w:eastAsiaTheme="minorHAnsi"/>
                <w:sz w:val="22"/>
                <w:szCs w:val="22"/>
              </w:rPr>
              <w:lastRenderedPageBreak/>
              <w:t>Процент внесенных судебных решений о назначении административного наказания </w:t>
            </w:r>
            <w:r>
              <w:rPr>
                <w:rFonts w:eastAsiaTheme="minorHAnsi"/>
                <w:sz w:val="22"/>
                <w:szCs w:val="22"/>
              </w:rPr>
              <w:br/>
            </w:r>
            <w:r>
              <w:rPr>
                <w:rStyle w:val="s11"/>
                <w:rFonts w:eastAsiaTheme="minorHAnsi"/>
                <w:sz w:val="22"/>
                <w:szCs w:val="22"/>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A45494" w:rsidRDefault="00A45494">
            <w:pPr>
              <w:pStyle w:val="s62"/>
              <w:spacing w:before="0" w:beforeAutospacing="0" w:after="0" w:afterAutospacing="0" w:line="105" w:lineRule="atLeast"/>
              <w:ind w:firstLine="15"/>
              <w:jc w:val="center"/>
              <w:rPr>
                <w:rFonts w:eastAsiaTheme="minorHAnsi"/>
                <w:sz w:val="22"/>
                <w:szCs w:val="22"/>
              </w:rPr>
            </w:pPr>
            <w:r>
              <w:rPr>
                <w:rStyle w:val="s11"/>
                <w:rFonts w:eastAsiaTheme="minorHAnsi"/>
                <w:sz w:val="22"/>
                <w:szCs w:val="22"/>
              </w:rPr>
              <w:t>95%</w:t>
            </w:r>
          </w:p>
        </w:tc>
      </w:tr>
      <w:tr w:rsidR="00A45494" w:rsidTr="00A45494">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45494" w:rsidRDefault="00A45494">
            <w:pPr>
              <w:pStyle w:val="s61"/>
              <w:spacing w:before="0" w:beforeAutospacing="0" w:after="0" w:afterAutospacing="0" w:line="135" w:lineRule="atLeast"/>
              <w:ind w:firstLine="390"/>
              <w:jc w:val="both"/>
              <w:rPr>
                <w:rFonts w:eastAsiaTheme="minorHAnsi"/>
                <w:sz w:val="22"/>
                <w:szCs w:val="22"/>
              </w:rPr>
            </w:pPr>
            <w:r>
              <w:rPr>
                <w:rStyle w:val="s11"/>
                <w:rFonts w:eastAsiaTheme="minorHAnsi"/>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A45494" w:rsidRDefault="00A45494">
            <w:pPr>
              <w:pStyle w:val="s62"/>
              <w:spacing w:before="0" w:beforeAutospacing="0" w:after="0" w:afterAutospacing="0" w:line="135" w:lineRule="atLeast"/>
              <w:ind w:firstLine="15"/>
              <w:jc w:val="center"/>
              <w:rPr>
                <w:rFonts w:eastAsiaTheme="minorHAnsi"/>
                <w:sz w:val="22"/>
                <w:szCs w:val="22"/>
              </w:rPr>
            </w:pPr>
            <w:r>
              <w:rPr>
                <w:rStyle w:val="s11"/>
                <w:rFonts w:eastAsiaTheme="minorHAnsi"/>
                <w:sz w:val="22"/>
                <w:szCs w:val="22"/>
              </w:rPr>
              <w:t>0%</w:t>
            </w:r>
          </w:p>
        </w:tc>
      </w:tr>
    </w:tbl>
    <w:p w:rsidR="00A45494" w:rsidRDefault="00A45494" w:rsidP="00A45494">
      <w:pPr>
        <w:pStyle w:val="s4"/>
        <w:spacing w:before="0" w:beforeAutospacing="0" w:after="0" w:afterAutospacing="0"/>
        <w:jc w:val="center"/>
        <w:rPr>
          <w:sz w:val="22"/>
          <w:szCs w:val="22"/>
        </w:rPr>
      </w:pPr>
      <w:r>
        <w:rPr>
          <w:sz w:val="22"/>
          <w:szCs w:val="22"/>
        </w:rPr>
        <w:t> </w:t>
      </w:r>
    </w:p>
    <w:p w:rsidR="00A45494" w:rsidRDefault="00A45494" w:rsidP="00A45494">
      <w:pPr>
        <w:pStyle w:val="s4"/>
        <w:spacing w:before="0" w:beforeAutospacing="0" w:after="0" w:afterAutospacing="0"/>
        <w:jc w:val="center"/>
        <w:rPr>
          <w:sz w:val="22"/>
          <w:szCs w:val="22"/>
        </w:rPr>
      </w:pPr>
      <w:r>
        <w:rPr>
          <w:rStyle w:val="bumpedfont15"/>
          <w:b/>
          <w:bCs/>
          <w:sz w:val="22"/>
          <w:szCs w:val="22"/>
        </w:rPr>
        <w:t>Индикативные показатели</w:t>
      </w:r>
    </w:p>
    <w:p w:rsidR="00A45494" w:rsidRDefault="00A45494" w:rsidP="00A45494">
      <w:pPr>
        <w:pStyle w:val="s4"/>
        <w:spacing w:before="0" w:beforeAutospacing="0" w:after="0" w:afterAutospacing="0"/>
        <w:jc w:val="center"/>
        <w:rPr>
          <w:sz w:val="22"/>
          <w:szCs w:val="22"/>
        </w:rPr>
      </w:pPr>
      <w:r>
        <w:rPr>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2746"/>
        <w:gridCol w:w="1319"/>
        <w:gridCol w:w="2407"/>
        <w:gridCol w:w="724"/>
        <w:gridCol w:w="1829"/>
      </w:tblGrid>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7"/>
                <w:rFonts w:eastAsiaTheme="minorHAnsi"/>
                <w:bCs/>
                <w:sz w:val="22"/>
                <w:szCs w:val="22"/>
              </w:rPr>
              <w:t>1.</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7"/>
                <w:rFonts w:eastAsiaTheme="minorHAnsi"/>
                <w:bCs/>
                <w:sz w:val="22"/>
                <w:szCs w:val="22"/>
              </w:rPr>
              <w:t>Индикативные показатели, характеризующие параметры </w:t>
            </w:r>
          </w:p>
          <w:p w:rsidR="00A45494" w:rsidRDefault="00A45494">
            <w:pPr>
              <w:pStyle w:val="s4"/>
              <w:spacing w:before="0" w:beforeAutospacing="0" w:after="0" w:afterAutospacing="0"/>
              <w:jc w:val="center"/>
              <w:rPr>
                <w:rFonts w:eastAsiaTheme="minorHAnsi"/>
                <w:sz w:val="22"/>
                <w:szCs w:val="22"/>
              </w:rPr>
            </w:pPr>
            <w:r>
              <w:rPr>
                <w:rStyle w:val="s67"/>
                <w:rFonts w:eastAsiaTheme="minorHAnsi"/>
                <w:bCs/>
                <w:sz w:val="22"/>
                <w:szCs w:val="22"/>
              </w:rPr>
              <w:t>проведенных мероприятий</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10"/>
              <w:spacing w:before="0" w:beforeAutospacing="0" w:after="0" w:afterAutospacing="0"/>
              <w:jc w:val="both"/>
              <w:rPr>
                <w:rFonts w:eastAsiaTheme="minorHAnsi"/>
                <w:sz w:val="22"/>
                <w:szCs w:val="22"/>
              </w:rPr>
            </w:pPr>
            <w:r>
              <w:rPr>
                <w:rStyle w:val="s68"/>
                <w:rFonts w:eastAsiaTheme="minorHAnsi"/>
                <w:sz w:val="22"/>
                <w:szCs w:val="22"/>
              </w:rPr>
              <w:t>Выполняемость плановых заданий (осмотров)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Врз = (РЗф / РЗп) x 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Врз - выполняемость плановых заданий (осмотров) %</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РЗф -количество проведенных плановых заданий (осмотров) (ед.)</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РЗп - количество утвержденных плановых  заданий (осмотров)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Утвержденные плановые задания (осмотры)</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Выполняемость внеплановых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Ввн = (Рф / Рп) x 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Ввн - выполняемость внеплановых проверок</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Рф - количество проведенных внеплановых проверок (ед.)</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Рп - количество распоряжений на проведение внеплановых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Письма и жалобы, поступившие в Контрольный орган</w:t>
            </w:r>
          </w:p>
        </w:tc>
      </w:tr>
      <w:tr w:rsidR="00A45494" w:rsidTr="00A45494">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Доля проверок, на результаты которых поданы жалобы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Ж x 100 / Пф</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Ж - количество жалоб (ед.)</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Пф - количество проведенных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Доля проверок, результаты которых были признаны недействительными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Пн x 100 / Пф</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Пн - количество проверок, признанных недействительными (ед.)</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Пф - количество проведенных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Кзо х 100 / Кпз</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Кзо - количество заявлений, по которым пришел отказ в согласовании (ед.)</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Кпз - количество поданных на согласование заявлений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Доля проверок, по результатам которых материалы направлены в уполномоченные для принятия решений органы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Кнм х 100 / Квн</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К нм - количество материалов, направленных в уполномоченные органы (ед.)</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Квн - количество выявленных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Количество проведенных профилактических мероприятий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Шт.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7"/>
                <w:rFonts w:eastAsiaTheme="minorHAnsi"/>
                <w:bCs/>
                <w:sz w:val="22"/>
                <w:szCs w:val="22"/>
              </w:rPr>
              <w:t>2.</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7"/>
                <w:rFonts w:eastAsiaTheme="minorHAnsi"/>
                <w:bCs/>
                <w:sz w:val="22"/>
                <w:szCs w:val="22"/>
              </w:rPr>
              <w:t>Индикативные показатели, характеризующие объем задействованных трудовых ресурсов</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Количество штатных единиц</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Чел.</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r>
      <w:tr w:rsidR="00A45494" w:rsidTr="00A4549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Нагрузка контрольных мероприятий на работников органа муниципального контроля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4"/>
              <w:spacing w:before="0" w:beforeAutospacing="0" w:after="0" w:afterAutospacing="0"/>
              <w:jc w:val="center"/>
              <w:rPr>
                <w:rFonts w:eastAsiaTheme="minorHAnsi"/>
                <w:sz w:val="22"/>
                <w:szCs w:val="22"/>
              </w:rPr>
            </w:pPr>
            <w:r>
              <w:rPr>
                <w:rStyle w:val="s68"/>
                <w:rFonts w:eastAsiaTheme="minorHAnsi"/>
                <w:sz w:val="22"/>
                <w:szCs w:val="22"/>
              </w:rPr>
              <w:t>Км / Кр= Нк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Км - количество контрольных мероприятий (ед.)</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Кр - количество работников органа муниципального контроля (ед.)</w:t>
            </w:r>
          </w:p>
          <w:p w:rsidR="00A45494" w:rsidRDefault="00A45494">
            <w:pPr>
              <w:pStyle w:val="s7"/>
              <w:spacing w:before="0" w:beforeAutospacing="0" w:after="0" w:afterAutospacing="0"/>
              <w:rPr>
                <w:rFonts w:eastAsiaTheme="minorHAnsi"/>
                <w:sz w:val="22"/>
                <w:szCs w:val="22"/>
              </w:rPr>
            </w:pPr>
            <w:r>
              <w:rPr>
                <w:rStyle w:val="s68"/>
                <w:rFonts w:eastAsiaTheme="minorHAnsi"/>
                <w:sz w:val="22"/>
                <w:szCs w:val="22"/>
              </w:rPr>
              <w:t>Нк - нагрузка на 1 работника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A45494" w:rsidRDefault="00A45494">
            <w:pPr>
              <w:pStyle w:val="s7"/>
              <w:spacing w:before="0" w:beforeAutospacing="0" w:after="0" w:afterAutospacing="0"/>
              <w:rPr>
                <w:rFonts w:eastAsiaTheme="minorHAnsi"/>
                <w:sz w:val="22"/>
                <w:szCs w:val="22"/>
              </w:rPr>
            </w:pPr>
            <w:r>
              <w:rPr>
                <w:rFonts w:eastAsiaTheme="minorHAnsi"/>
                <w:sz w:val="22"/>
                <w:szCs w:val="22"/>
              </w:rPr>
              <w:t> </w:t>
            </w:r>
          </w:p>
        </w:tc>
      </w:tr>
    </w:tbl>
    <w:p w:rsidR="00A45494" w:rsidRDefault="00A45494" w:rsidP="00A45494">
      <w:pPr>
        <w:rPr>
          <w:rFonts w:eastAsia="Times New Roman"/>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pStyle w:val="s56"/>
        <w:jc w:val="right"/>
        <w:rPr>
          <w:sz w:val="22"/>
          <w:szCs w:val="22"/>
          <w:vertAlign w:val="superscript"/>
        </w:rPr>
      </w:pPr>
      <w:r>
        <w:rPr>
          <w:sz w:val="22"/>
          <w:szCs w:val="22"/>
        </w:rPr>
        <w:t xml:space="preserve">Приложение 2 к Положению </w:t>
      </w:r>
    </w:p>
    <w:p w:rsidR="00A45494" w:rsidRDefault="00A45494" w:rsidP="00A45494">
      <w:pPr>
        <w:pStyle w:val="ConsPlusNormal"/>
        <w:ind w:firstLine="0"/>
        <w:jc w:val="right"/>
        <w:rPr>
          <w:rFonts w:ascii="Times New Roman" w:hAnsi="Times New Roman" w:cs="Times New Roman"/>
          <w:color w:val="000000"/>
          <w:sz w:val="24"/>
          <w:szCs w:val="24"/>
        </w:rPr>
      </w:pPr>
    </w:p>
    <w:p w:rsidR="00A45494" w:rsidRDefault="00A45494" w:rsidP="00A45494">
      <w:pPr>
        <w:widowControl w:val="0"/>
        <w:tabs>
          <w:tab w:val="left" w:pos="4820"/>
        </w:tabs>
        <w:autoSpaceDE w:val="0"/>
        <w:autoSpaceDN w:val="0"/>
        <w:jc w:val="center"/>
        <w:rPr>
          <w:rFonts w:ascii="Times New Roman" w:hAnsi="Times New Roman" w:cs="Times New Roman"/>
          <w:bCs/>
          <w:sz w:val="26"/>
          <w:szCs w:val="26"/>
        </w:rPr>
      </w:pPr>
      <w:r>
        <w:rPr>
          <w:bCs/>
          <w:sz w:val="26"/>
          <w:szCs w:val="26"/>
        </w:rPr>
        <w:t>ПЕРЕЧЕНЬ</w:t>
      </w:r>
    </w:p>
    <w:p w:rsidR="00A45494" w:rsidRDefault="00A45494" w:rsidP="00A45494">
      <w:pPr>
        <w:widowControl w:val="0"/>
        <w:tabs>
          <w:tab w:val="left" w:pos="4820"/>
        </w:tabs>
        <w:autoSpaceDE w:val="0"/>
        <w:autoSpaceDN w:val="0"/>
        <w:jc w:val="center"/>
        <w:rPr>
          <w:bCs/>
          <w:sz w:val="26"/>
          <w:szCs w:val="26"/>
        </w:rPr>
      </w:pPr>
      <w:r>
        <w:rPr>
          <w:bCs/>
          <w:sz w:val="26"/>
          <w:szCs w:val="26"/>
        </w:rPr>
        <w:t>индикаторов риска нарушений обязательных требований при осуществлении регионального государственного контроля (надзора) в области охраны и использования особо охраняемых природных территорий.</w:t>
      </w:r>
    </w:p>
    <w:p w:rsidR="00A45494" w:rsidRDefault="00A45494" w:rsidP="00A45494">
      <w:pPr>
        <w:widowControl w:val="0"/>
        <w:tabs>
          <w:tab w:val="left" w:pos="4820"/>
        </w:tabs>
        <w:autoSpaceDE w:val="0"/>
        <w:autoSpaceDN w:val="0"/>
        <w:rPr>
          <w:bCs/>
          <w:sz w:val="26"/>
          <w:szCs w:val="26"/>
        </w:rPr>
      </w:pPr>
    </w:p>
    <w:p w:rsidR="00A45494" w:rsidRDefault="00A45494" w:rsidP="00A45494">
      <w:pPr>
        <w:pStyle w:val="a6"/>
        <w:widowControl w:val="0"/>
        <w:numPr>
          <w:ilvl w:val="0"/>
          <w:numId w:val="2"/>
        </w:numPr>
        <w:autoSpaceDE w:val="0"/>
        <w:autoSpaceDN w:val="0"/>
        <w:spacing w:after="0" w:line="240" w:lineRule="auto"/>
        <w:jc w:val="both"/>
        <w:rPr>
          <w:rFonts w:eastAsia="Times New Roman"/>
          <w:bCs/>
          <w:sz w:val="26"/>
          <w:szCs w:val="26"/>
          <w:lang w:eastAsia="ru-RU"/>
        </w:rPr>
      </w:pPr>
      <w:r>
        <w:rPr>
          <w:rFonts w:eastAsia="Times New Roman"/>
          <w:bCs/>
          <w:sz w:val="26"/>
          <w:szCs w:val="26"/>
          <w:lang w:eastAsia="ru-RU"/>
        </w:rPr>
        <w:t xml:space="preserve">Получение информации, содержащейся в обращениях (заявлениях) граждан и организаций, информации от органов государственной власти, органов </w:t>
      </w:r>
      <w:r>
        <w:rPr>
          <w:rFonts w:eastAsia="Times New Roman"/>
          <w:bCs/>
          <w:sz w:val="26"/>
          <w:szCs w:val="26"/>
          <w:lang w:eastAsia="ru-RU"/>
        </w:rPr>
        <w:lastRenderedPageBreak/>
        <w:t>местного самоуправления, из средств массовой информации, указывающей на нарушение обязательных требований касающихся:</w:t>
      </w:r>
    </w:p>
    <w:p w:rsidR="00A45494" w:rsidRDefault="00A45494" w:rsidP="00A45494">
      <w:pPr>
        <w:widowControl w:val="0"/>
        <w:autoSpaceDE w:val="0"/>
        <w:autoSpaceDN w:val="0"/>
        <w:ind w:firstLine="709"/>
        <w:jc w:val="both"/>
        <w:rPr>
          <w:rFonts w:eastAsia="Times New Roman"/>
          <w:bCs/>
          <w:sz w:val="26"/>
          <w:szCs w:val="26"/>
        </w:rPr>
      </w:pPr>
      <w:r>
        <w:rPr>
          <w:bCs/>
          <w:sz w:val="26"/>
          <w:szCs w:val="26"/>
        </w:rPr>
        <w:t>режима особо охраняемых природных территорий;</w:t>
      </w:r>
    </w:p>
    <w:p w:rsidR="00A45494" w:rsidRDefault="00A45494" w:rsidP="00A45494">
      <w:pPr>
        <w:pStyle w:val="a6"/>
        <w:widowControl w:val="0"/>
        <w:autoSpaceDE w:val="0"/>
        <w:autoSpaceDN w:val="0"/>
        <w:spacing w:after="0" w:line="240" w:lineRule="auto"/>
        <w:ind w:left="0" w:firstLine="709"/>
        <w:jc w:val="both"/>
        <w:rPr>
          <w:rFonts w:eastAsia="Times New Roman"/>
          <w:bCs/>
          <w:sz w:val="26"/>
          <w:szCs w:val="26"/>
          <w:lang w:eastAsia="ru-RU"/>
        </w:rPr>
      </w:pPr>
      <w:r>
        <w:rPr>
          <w:rFonts w:eastAsia="Times New Roman"/>
          <w:bCs/>
          <w:sz w:val="26"/>
          <w:szCs w:val="26"/>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45494" w:rsidRDefault="00A45494" w:rsidP="00A45494">
      <w:pPr>
        <w:widowControl w:val="0"/>
        <w:autoSpaceDE w:val="0"/>
        <w:autoSpaceDN w:val="0"/>
        <w:ind w:firstLine="709"/>
        <w:jc w:val="both"/>
        <w:rPr>
          <w:rFonts w:eastAsia="Times New Roman"/>
          <w:bCs/>
          <w:sz w:val="26"/>
          <w:szCs w:val="26"/>
        </w:rPr>
      </w:pPr>
      <w:r>
        <w:rPr>
          <w:bCs/>
          <w:sz w:val="26"/>
          <w:szCs w:val="26"/>
        </w:rPr>
        <w:t>режима охранных зон особо охраняемых природных территорий.</w:t>
      </w:r>
    </w:p>
    <w:p w:rsidR="00A45494" w:rsidRDefault="00A45494" w:rsidP="00A45494">
      <w:pPr>
        <w:pStyle w:val="a6"/>
        <w:widowControl w:val="0"/>
        <w:numPr>
          <w:ilvl w:val="0"/>
          <w:numId w:val="2"/>
        </w:numPr>
        <w:autoSpaceDE w:val="0"/>
        <w:autoSpaceDN w:val="0"/>
        <w:spacing w:after="0" w:line="240" w:lineRule="auto"/>
        <w:ind w:left="0" w:firstLine="709"/>
        <w:jc w:val="both"/>
        <w:rPr>
          <w:rFonts w:eastAsia="Times New Roman"/>
          <w:bCs/>
          <w:sz w:val="26"/>
          <w:szCs w:val="26"/>
          <w:lang w:eastAsia="ru-RU"/>
        </w:rPr>
      </w:pPr>
      <w:r>
        <w:rPr>
          <w:rFonts w:eastAsia="Times New Roman"/>
          <w:bCs/>
          <w:sz w:val="26"/>
          <w:szCs w:val="26"/>
          <w:lang w:eastAsia="ru-RU"/>
        </w:rPr>
        <w:t>Неисполнение контролируемыми лицами следующих решений, принимаемых по результатам контрольных (надзорных) мероприятий:</w:t>
      </w:r>
    </w:p>
    <w:p w:rsidR="00A45494" w:rsidRDefault="00A45494" w:rsidP="00A45494">
      <w:pPr>
        <w:pStyle w:val="a6"/>
        <w:widowControl w:val="0"/>
        <w:autoSpaceDE w:val="0"/>
        <w:autoSpaceDN w:val="0"/>
        <w:spacing w:after="0" w:line="240" w:lineRule="auto"/>
        <w:ind w:left="0" w:firstLine="709"/>
        <w:jc w:val="both"/>
        <w:rPr>
          <w:rFonts w:eastAsia="Times New Roman"/>
          <w:bCs/>
          <w:sz w:val="26"/>
          <w:szCs w:val="26"/>
          <w:lang w:eastAsia="ru-RU"/>
        </w:rPr>
      </w:pPr>
      <w:r>
        <w:rPr>
          <w:rFonts w:eastAsia="Times New Roman"/>
          <w:bCs/>
          <w:sz w:val="26"/>
          <w:szCs w:val="26"/>
          <w:lang w:eastAsia="ru-RU"/>
        </w:rPr>
        <w:t>не предоставление контролируемыми лицами контрольным (надзорным) органам в срок, установленный в предостережении о недопустимости нарушения обязательных требований (далее – предостережение) уведомления об исполнении предостережения и о принятии мер по обеспечению соблюдению обязательных требований;</w:t>
      </w:r>
    </w:p>
    <w:p w:rsidR="00A45494" w:rsidRDefault="00A45494" w:rsidP="00A45494">
      <w:pPr>
        <w:pStyle w:val="a6"/>
        <w:widowControl w:val="0"/>
        <w:autoSpaceDE w:val="0"/>
        <w:autoSpaceDN w:val="0"/>
        <w:spacing w:after="0" w:line="240" w:lineRule="auto"/>
        <w:ind w:left="0" w:firstLine="709"/>
        <w:jc w:val="both"/>
        <w:rPr>
          <w:rFonts w:eastAsia="Times New Roman"/>
          <w:bCs/>
          <w:sz w:val="26"/>
          <w:szCs w:val="26"/>
          <w:lang w:eastAsia="ru-RU"/>
        </w:rPr>
      </w:pPr>
      <w:r>
        <w:rPr>
          <w:rFonts w:eastAsia="Times New Roman"/>
          <w:bCs/>
          <w:sz w:val="26"/>
          <w:szCs w:val="26"/>
          <w:lang w:eastAsia="ru-RU"/>
        </w:rPr>
        <w:t>неисполнение в установленный срок предписания об устранении выявленных нарушений обязательных требований.</w:t>
      </w:r>
    </w:p>
    <w:p w:rsidR="00A45494" w:rsidRDefault="00A45494" w:rsidP="00A45494">
      <w:pPr>
        <w:pStyle w:val="a6"/>
        <w:widowControl w:val="0"/>
        <w:numPr>
          <w:ilvl w:val="0"/>
          <w:numId w:val="2"/>
        </w:numPr>
        <w:autoSpaceDE w:val="0"/>
        <w:autoSpaceDN w:val="0"/>
        <w:spacing w:after="0" w:line="240" w:lineRule="auto"/>
        <w:ind w:left="0" w:firstLine="709"/>
        <w:jc w:val="both"/>
        <w:rPr>
          <w:rFonts w:eastAsia="Times New Roman"/>
          <w:bCs/>
          <w:sz w:val="26"/>
          <w:szCs w:val="26"/>
          <w:lang w:eastAsia="ru-RU"/>
        </w:rPr>
      </w:pPr>
      <w:r>
        <w:rPr>
          <w:rFonts w:eastAsia="Times New Roman"/>
          <w:bCs/>
          <w:sz w:val="26"/>
          <w:szCs w:val="26"/>
          <w:lang w:eastAsia="ru-RU"/>
        </w:rPr>
        <w:t>Выявление при проведении контрольных (надзорных) мероприятий без взаимодействия с контролируемым лицом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w:t>
      </w: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45494" w:rsidRDefault="00A45494" w:rsidP="00A45494">
      <w:pPr>
        <w:pStyle w:val="1"/>
        <w:spacing w:line="360" w:lineRule="auto"/>
        <w:jc w:val="both"/>
        <w:rPr>
          <w:rFonts w:ascii="Times New Roman" w:hAnsi="Times New Roman" w:cs="Times New Roman"/>
          <w:i/>
          <w:iCs/>
          <w:color w:val="000000"/>
          <w:sz w:val="24"/>
          <w:szCs w:val="24"/>
        </w:rPr>
      </w:pPr>
    </w:p>
    <w:p w:rsidR="00A45494" w:rsidRDefault="00A45494" w:rsidP="00A45494">
      <w:pPr>
        <w:jc w:val="center"/>
        <w:rPr>
          <w:rFonts w:ascii="Times New Roman" w:hAnsi="Times New Roman" w:cs="Times New Roman"/>
          <w:b/>
          <w:color w:val="000000"/>
          <w:sz w:val="24"/>
          <w:szCs w:val="24"/>
        </w:rPr>
      </w:pPr>
      <w:r>
        <w:rPr>
          <w:b/>
          <w:color w:val="000000"/>
        </w:rPr>
        <w:t>Пояснительная записка</w:t>
      </w:r>
    </w:p>
    <w:p w:rsidR="00A45494" w:rsidRDefault="00A45494" w:rsidP="00A45494">
      <w:pPr>
        <w:jc w:val="center"/>
        <w:rPr>
          <w:b/>
          <w:color w:val="000000"/>
        </w:rPr>
      </w:pPr>
      <w:r>
        <w:rPr>
          <w:b/>
          <w:color w:val="000000"/>
        </w:rPr>
        <w:t xml:space="preserve">к положению </w:t>
      </w:r>
      <w:r>
        <w:rPr>
          <w:b/>
          <w:bCs/>
          <w:color w:val="000000"/>
        </w:rPr>
        <w:t xml:space="preserve">о муниципальном контроле </w:t>
      </w:r>
      <w:r>
        <w:rPr>
          <w:b/>
          <w:bCs/>
        </w:rPr>
        <w:t xml:space="preserve">в области охраны </w:t>
      </w:r>
      <w:r>
        <w:rPr>
          <w:b/>
          <w:bCs/>
        </w:rPr>
        <w:br/>
        <w:t>и использования особо охраняемых природных территорий местного значения</w:t>
      </w:r>
      <w:r>
        <w:rPr>
          <w:b/>
          <w:bCs/>
          <w:color w:val="000000"/>
        </w:rPr>
        <w:t xml:space="preserve"> в поселении</w:t>
      </w:r>
    </w:p>
    <w:p w:rsidR="00A45494" w:rsidRDefault="00A45494" w:rsidP="00A45494">
      <w:pPr>
        <w:spacing w:line="360" w:lineRule="auto"/>
        <w:jc w:val="center"/>
        <w:rPr>
          <w:color w:val="000000"/>
        </w:rPr>
      </w:pPr>
    </w:p>
    <w:p w:rsidR="00A45494" w:rsidRDefault="00A45494" w:rsidP="00A45494">
      <w:pPr>
        <w:suppressAutoHyphens/>
        <w:snapToGrid w:val="0"/>
        <w:spacing w:line="360" w:lineRule="auto"/>
        <w:ind w:firstLine="709"/>
        <w:jc w:val="both"/>
        <w:rPr>
          <w:color w:val="000000"/>
          <w:shd w:val="clear" w:color="auto" w:fill="FFFFFF"/>
        </w:rPr>
      </w:pPr>
      <w:r>
        <w:rPr>
          <w:color w:val="000000"/>
        </w:rPr>
        <w:t xml:space="preserve">Положение </w:t>
      </w:r>
      <w:r>
        <w:rPr>
          <w:bCs/>
          <w:color w:val="000000"/>
          <w:lang w:eastAsia="zh-CN"/>
        </w:rPr>
        <w:t xml:space="preserve">о муниципальном контроле </w:t>
      </w:r>
      <w:r>
        <w:rPr>
          <w:bCs/>
          <w:lang w:eastAsia="zh-CN"/>
        </w:rPr>
        <w:t xml:space="preserve">в области охраны </w:t>
      </w:r>
      <w:r>
        <w:rPr>
          <w:bCs/>
          <w:lang w:eastAsia="zh-CN"/>
        </w:rPr>
        <w:br/>
        <w:t>и использования особо охраняемых природных территорий местного значения</w:t>
      </w:r>
      <w:r>
        <w:rPr>
          <w:bCs/>
          <w:color w:val="000000"/>
          <w:lang w:eastAsia="zh-CN"/>
        </w:rPr>
        <w:t xml:space="preserve"> в поселении</w:t>
      </w:r>
      <w:r>
        <w:rPr>
          <w:color w:val="000000"/>
        </w:rPr>
        <w:t xml:space="preserve"> (далее – Положение) подготовлено в соответствии </w:t>
      </w:r>
      <w:r>
        <w:rPr>
          <w:color w:val="000000"/>
        </w:rPr>
        <w:br/>
      </w:r>
      <w:r>
        <w:rPr>
          <w:color w:val="000000"/>
          <w:lang w:eastAsia="zh-CN"/>
        </w:rPr>
        <w:lastRenderedPageBreak/>
        <w:t xml:space="preserve">со статьей 33 </w:t>
      </w:r>
      <w:r>
        <w:rPr>
          <w:lang w:eastAsia="zh-CN"/>
        </w:rPr>
        <w:t>Федерального закона от 14.03.1995 № 33-ФЗ «Об особо охраняемых природных территориях»</w:t>
      </w:r>
      <w:r>
        <w:rPr>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lang w:eastAsia="zh-CN"/>
        </w:rPr>
        <w:t>Федеральным законом от 06.10.2003 № 131-ФЗ «Об общих принципах организации местного самоуправления в Российской Федерации</w:t>
      </w:r>
      <w:r>
        <w:rPr>
          <w:color w:val="000000"/>
        </w:rPr>
        <w:t xml:space="preserve"> </w:t>
      </w:r>
      <w:r>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A45494" w:rsidRDefault="00A45494" w:rsidP="00A45494">
      <w:pPr>
        <w:suppressAutoHyphens/>
        <w:snapToGrid w:val="0"/>
        <w:spacing w:line="360" w:lineRule="auto"/>
        <w:ind w:firstLine="709"/>
        <w:jc w:val="both"/>
        <w:rPr>
          <w:color w:val="000000"/>
          <w:shd w:val="clear" w:color="auto" w:fill="FFFFFF"/>
        </w:rPr>
      </w:pPr>
      <w:r>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Pr>
          <w:color w:val="000000"/>
          <w:shd w:val="clear" w:color="auto" w:fill="FFFFFF"/>
        </w:rPr>
        <w:br/>
        <w:t xml:space="preserve">по вопросам осуществления </w:t>
      </w:r>
      <w:r>
        <w:rPr>
          <w:bCs/>
          <w:color w:val="000000"/>
          <w:lang w:eastAsia="zh-CN"/>
        </w:rPr>
        <w:t xml:space="preserve">муниципального контроля </w:t>
      </w:r>
      <w:r>
        <w:rPr>
          <w:bCs/>
          <w:lang w:eastAsia="zh-CN"/>
        </w:rPr>
        <w:t xml:space="preserve">в области охраны </w:t>
      </w:r>
      <w:r>
        <w:rPr>
          <w:bCs/>
          <w:lang w:eastAsia="zh-CN"/>
        </w:rPr>
        <w:br/>
        <w:t>и использования особо охраняемых природных территорий местного значения</w:t>
      </w:r>
      <w:r>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Pr>
          <w:color w:val="000000"/>
          <w:shd w:val="clear" w:color="auto" w:fill="FFFFFF"/>
        </w:rPr>
        <w:br/>
        <w:t xml:space="preserve">что органам местного самоуправления муниципального района передается </w:t>
      </w:r>
      <w:r>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color w:val="000000"/>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w:t>
      </w:r>
      <w:r>
        <w:rPr>
          <w:color w:val="000000"/>
        </w:rPr>
        <w:lastRenderedPageBreak/>
        <w:t>заключено</w:t>
      </w:r>
      <w:r>
        <w:rPr>
          <w:color w:val="000000"/>
          <w:shd w:val="clear" w:color="auto" w:fill="FFFFFF"/>
        </w:rPr>
        <w:t xml:space="preserve">, принятие правового акта, утверждающего </w:t>
      </w:r>
      <w:r>
        <w:rPr>
          <w:color w:val="000000"/>
        </w:rPr>
        <w:t>положение о виде муниципального контроля</w:t>
      </w:r>
      <w:r>
        <w:rPr>
          <w:color w:val="000000"/>
          <w:shd w:val="clear" w:color="auto" w:fill="FFFFFF"/>
        </w:rPr>
        <w:t xml:space="preserve">, остается в компетенции представительного органа поселения. </w:t>
      </w:r>
    </w:p>
    <w:p w:rsidR="00A45494" w:rsidRDefault="00A45494" w:rsidP="00A45494">
      <w:pPr>
        <w:suppressAutoHyphens/>
        <w:snapToGrid w:val="0"/>
        <w:spacing w:line="360" w:lineRule="auto"/>
        <w:ind w:firstLine="709"/>
        <w:jc w:val="both"/>
        <w:rPr>
          <w:color w:val="000000"/>
          <w:shd w:val="clear" w:color="auto" w:fill="FFFFFF"/>
        </w:rPr>
      </w:pPr>
      <w:r>
        <w:rPr>
          <w:color w:val="000000"/>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Pr>
          <w:bCs/>
          <w:color w:val="000000"/>
          <w:lang w:eastAsia="zh-CN"/>
        </w:rPr>
        <w:t xml:space="preserve">контроля </w:t>
      </w:r>
      <w:r>
        <w:rPr>
          <w:bCs/>
          <w:lang w:eastAsia="zh-CN"/>
        </w:rPr>
        <w:t>в области охраны и использования особо охраняемых природных территорий местного значения</w:t>
      </w:r>
      <w:r>
        <w:rPr>
          <w:color w:val="000000"/>
          <w:shd w:val="clear" w:color="auto" w:fill="FFFFFF"/>
        </w:rPr>
        <w:t xml:space="preserve"> не применяется.</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45494" w:rsidRDefault="00A45494" w:rsidP="00A45494">
      <w:pPr>
        <w:suppressAutoHyphens/>
        <w:snapToGrid w:val="0"/>
        <w:spacing w:line="360" w:lineRule="auto"/>
        <w:ind w:firstLine="709"/>
        <w:jc w:val="both"/>
        <w:rPr>
          <w:color w:val="000000"/>
          <w:shd w:val="clear" w:color="auto" w:fill="FFFFFF"/>
        </w:rPr>
      </w:pPr>
      <w:r>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A45494" w:rsidRDefault="00A45494" w:rsidP="00A45494">
      <w:pPr>
        <w:suppressAutoHyphens/>
        <w:snapToGrid w:val="0"/>
        <w:spacing w:line="360" w:lineRule="auto"/>
        <w:ind w:firstLine="709"/>
        <w:jc w:val="both"/>
        <w:rPr>
          <w:color w:val="000000"/>
          <w:shd w:val="clear" w:color="auto" w:fill="FFFFFF"/>
        </w:rPr>
      </w:pPr>
      <w:r>
        <w:rPr>
          <w:color w:val="000000"/>
          <w:shd w:val="clear" w:color="auto" w:fill="FFFFFF"/>
        </w:rPr>
        <w:t xml:space="preserve">Отсутствие планового характера в муниципальном </w:t>
      </w:r>
      <w:r>
        <w:rPr>
          <w:bCs/>
          <w:color w:val="000000"/>
          <w:lang w:eastAsia="zh-CN"/>
        </w:rPr>
        <w:t xml:space="preserve">контроле </w:t>
      </w:r>
      <w:r>
        <w:rPr>
          <w:bCs/>
          <w:lang w:eastAsia="zh-CN"/>
        </w:rPr>
        <w:t>в области охраны и использования особо охраняемых природных территорий местного значения</w:t>
      </w:r>
      <w:r>
        <w:rPr>
          <w:color w:val="000000"/>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Pr>
          <w:color w:val="000000"/>
          <w:shd w:val="clear" w:color="auto" w:fill="FFFFFF"/>
        </w:rPr>
        <w:br/>
        <w:t xml:space="preserve">о соответствующем виде муниципального контроля. В большинстве поселений отсутствуют </w:t>
      </w:r>
      <w:r>
        <w:rPr>
          <w:bCs/>
          <w:lang w:eastAsia="zh-CN"/>
        </w:rPr>
        <w:t>особо охраняемые природные территории местного значения. Вследствие этого</w:t>
      </w:r>
      <w:r>
        <w:rPr>
          <w:color w:val="000000"/>
          <w:shd w:val="clear" w:color="auto" w:fill="FFFFFF"/>
        </w:rPr>
        <w:t xml:space="preserve"> фактически муниципальный </w:t>
      </w:r>
      <w:r>
        <w:rPr>
          <w:bCs/>
          <w:color w:val="000000"/>
          <w:lang w:eastAsia="zh-CN"/>
        </w:rPr>
        <w:t xml:space="preserve">контроль </w:t>
      </w:r>
      <w:r>
        <w:rPr>
          <w:bCs/>
          <w:lang w:eastAsia="zh-CN"/>
        </w:rPr>
        <w:t xml:space="preserve">в этой области </w:t>
      </w:r>
      <w:r>
        <w:rPr>
          <w:color w:val="000000"/>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45494" w:rsidRDefault="00A45494" w:rsidP="00A45494">
      <w:pPr>
        <w:suppressAutoHyphens/>
        <w:snapToGrid w:val="0"/>
        <w:spacing w:line="360" w:lineRule="auto"/>
        <w:ind w:firstLine="709"/>
        <w:jc w:val="both"/>
        <w:rPr>
          <w:color w:val="000000"/>
          <w:shd w:val="clear" w:color="auto" w:fill="FFFFFF"/>
        </w:rPr>
      </w:pPr>
      <w:r>
        <w:rPr>
          <w:color w:val="000000"/>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Pr>
          <w:bCs/>
          <w:color w:val="000000"/>
          <w:lang w:eastAsia="zh-CN"/>
        </w:rPr>
        <w:t xml:space="preserve">контроля </w:t>
      </w:r>
      <w:r>
        <w:rPr>
          <w:bCs/>
          <w:lang w:eastAsia="zh-CN"/>
        </w:rPr>
        <w:t>в области охраны и использования особо охраняемых природных территорий местного значения</w:t>
      </w:r>
      <w:r>
        <w:rPr>
          <w:color w:val="000000"/>
          <w:shd w:val="clear" w:color="auto" w:fill="FFFFFF"/>
        </w:rPr>
        <w:t xml:space="preserve"> могут быть выявлены нарушения:</w:t>
      </w:r>
    </w:p>
    <w:p w:rsidR="00A45494" w:rsidRDefault="00A45494" w:rsidP="00A45494">
      <w:pPr>
        <w:suppressAutoHyphens/>
        <w:snapToGrid w:val="0"/>
        <w:spacing w:line="360" w:lineRule="auto"/>
        <w:ind w:firstLine="709"/>
        <w:jc w:val="both"/>
        <w:rPr>
          <w:lang w:eastAsia="en-US"/>
        </w:rPr>
      </w:pPr>
      <w:r>
        <w:rPr>
          <w:color w:val="000000"/>
          <w:lang w:eastAsia="zh-CN"/>
        </w:rPr>
        <w:t xml:space="preserve">1) обязательных требований о недопущении незаконной добычи </w:t>
      </w:r>
      <w:r>
        <w:rPr>
          <w:lang w:eastAsia="en-US"/>
        </w:rPr>
        <w:t>(вылова) водных биологических ресурсов на особо охраняемых природных территориях (статья 256 УК РФ);</w:t>
      </w:r>
    </w:p>
    <w:p w:rsidR="00A45494" w:rsidRDefault="00A45494" w:rsidP="00A45494">
      <w:pPr>
        <w:suppressAutoHyphens/>
        <w:snapToGrid w:val="0"/>
        <w:spacing w:line="360" w:lineRule="auto"/>
        <w:ind w:firstLine="709"/>
        <w:jc w:val="both"/>
        <w:rPr>
          <w:lang w:eastAsia="en-US"/>
        </w:rPr>
      </w:pPr>
      <w:r>
        <w:rPr>
          <w:color w:val="000000"/>
          <w:lang w:eastAsia="zh-CN"/>
        </w:rPr>
        <w:t xml:space="preserve">2) обязательных требований о недопущении </w:t>
      </w:r>
      <w:r>
        <w:rPr>
          <w:lang w:eastAsia="en-US"/>
        </w:rPr>
        <w:t xml:space="preserve">незаконной охоты </w:t>
      </w:r>
      <w:r>
        <w:rPr>
          <w:lang w:eastAsia="en-US"/>
        </w:rPr>
        <w:br/>
      </w:r>
      <w:r>
        <w:rPr>
          <w:bCs/>
          <w:lang w:eastAsia="en-US"/>
        </w:rPr>
        <w:t xml:space="preserve">на особо охраняемой природной территории </w:t>
      </w:r>
      <w:r>
        <w:rPr>
          <w:lang w:eastAsia="en-US"/>
        </w:rPr>
        <w:t>(статья 258 УК РФ);</w:t>
      </w:r>
    </w:p>
    <w:p w:rsidR="00A45494" w:rsidRDefault="00A45494" w:rsidP="00A45494">
      <w:pPr>
        <w:suppressAutoHyphens/>
        <w:snapToGrid w:val="0"/>
        <w:spacing w:line="360" w:lineRule="auto"/>
        <w:ind w:firstLine="709"/>
        <w:jc w:val="both"/>
        <w:rPr>
          <w:lang w:eastAsia="en-US"/>
        </w:rPr>
      </w:pPr>
      <w:r>
        <w:rPr>
          <w:color w:val="000000"/>
          <w:lang w:eastAsia="zh-CN"/>
        </w:rPr>
        <w:lastRenderedPageBreak/>
        <w:t xml:space="preserve">3) обязательных требований о недопущении </w:t>
      </w:r>
      <w:r>
        <w:rPr>
          <w:lang w:eastAsia="en-US"/>
        </w:rPr>
        <w:t xml:space="preserve">нарушения режима заповедников, заказников, национальных парков, памятников природы </w:t>
      </w:r>
      <w:r>
        <w:rPr>
          <w:lang w:eastAsia="en-US"/>
        </w:rPr>
        <w:br/>
        <w:t>и других особо охраняемых государством природных территорий (статья 262 УК РФ);</w:t>
      </w:r>
    </w:p>
    <w:p w:rsidR="00A45494" w:rsidRDefault="00A45494" w:rsidP="00A45494">
      <w:pPr>
        <w:suppressAutoHyphens/>
        <w:snapToGrid w:val="0"/>
        <w:spacing w:line="360" w:lineRule="auto"/>
        <w:ind w:firstLine="709"/>
        <w:jc w:val="both"/>
        <w:rPr>
          <w:lang w:eastAsia="en-US"/>
        </w:rPr>
      </w:pPr>
      <w:r>
        <w:rPr>
          <w:color w:val="000000"/>
          <w:lang w:eastAsia="zh-CN"/>
        </w:rPr>
        <w:t>4) обязательных требований о недопущении у</w:t>
      </w:r>
      <w:r>
        <w:rPr>
          <w:lang w:eastAsia="en-US"/>
        </w:rPr>
        <w:t>ничтожения или повреждения специальных информационных знаков особо охраняемых природных территорий (статья 7.2 КоАП РФ);</w:t>
      </w:r>
    </w:p>
    <w:p w:rsidR="00A45494" w:rsidRDefault="00A45494" w:rsidP="00A45494">
      <w:pPr>
        <w:suppressAutoHyphens/>
        <w:snapToGrid w:val="0"/>
        <w:spacing w:line="360" w:lineRule="auto"/>
        <w:ind w:firstLine="709"/>
        <w:jc w:val="both"/>
        <w:rPr>
          <w:bCs/>
          <w:lang w:eastAsia="en-US"/>
        </w:rPr>
      </w:pPr>
      <w:r>
        <w:rPr>
          <w:color w:val="000000"/>
          <w:lang w:eastAsia="zh-CN"/>
        </w:rPr>
        <w:t>5) обязательных требований о недопущении н</w:t>
      </w:r>
      <w:r>
        <w:rPr>
          <w:bCs/>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
    <w:p w:rsidR="00A45494" w:rsidRDefault="00A45494" w:rsidP="00A45494">
      <w:pPr>
        <w:suppressAutoHyphens/>
        <w:snapToGrid w:val="0"/>
        <w:spacing w:line="360" w:lineRule="auto"/>
        <w:ind w:firstLine="709"/>
        <w:jc w:val="both"/>
        <w:rPr>
          <w:b/>
          <w:lang w:eastAsia="en-US"/>
        </w:rPr>
      </w:pPr>
      <w:r>
        <w:rPr>
          <w:bCs/>
          <w:lang w:eastAsia="en-US"/>
        </w:rPr>
        <w:t xml:space="preserve">Необходимо принимать во внимание, что отнесение отдельных нарушений к нарушениям законодательства об </w:t>
      </w:r>
      <w:r>
        <w:rPr>
          <w:bCs/>
          <w:lang w:eastAsia="zh-CN"/>
        </w:rPr>
        <w:t xml:space="preserve">особо охраняемых природных территориях </w:t>
      </w:r>
      <w:r>
        <w:rPr>
          <w:bCs/>
          <w:lang w:eastAsia="en-US"/>
        </w:rPr>
        <w:t xml:space="preserve">возможно лишь в случае нарушения установленного режима использования и охраны конкретной </w:t>
      </w:r>
      <w:r>
        <w:rPr>
          <w:bCs/>
          <w:lang w:eastAsia="zh-CN"/>
        </w:rPr>
        <w:t>особо охраняемой природной территории местного значения</w:t>
      </w:r>
      <w:r>
        <w:rPr>
          <w:bCs/>
          <w:lang w:eastAsia="en-US"/>
        </w:rPr>
        <w:t xml:space="preserve">. Особенности режима использования </w:t>
      </w:r>
      <w:r>
        <w:rPr>
          <w:bCs/>
          <w:lang w:eastAsia="en-US"/>
        </w:rPr>
        <w:br/>
        <w:t xml:space="preserve">и охраны </w:t>
      </w:r>
      <w:r>
        <w:rPr>
          <w:bCs/>
          <w:lang w:eastAsia="zh-CN"/>
        </w:rPr>
        <w:t>особо охраняемых природных территорий местного значения</w:t>
      </w:r>
      <w:r>
        <w:rPr>
          <w:bCs/>
          <w:lang w:eastAsia="en-US"/>
        </w:rPr>
        <w:t xml:space="preserve"> устанавливаются муниципальным правовым актом для конкретной </w:t>
      </w:r>
      <w:r>
        <w:rPr>
          <w:bCs/>
          <w:lang w:eastAsia="zh-CN"/>
        </w:rPr>
        <w:t>особо охраняемой природной территории местного значения</w:t>
      </w:r>
      <w:r>
        <w:rPr>
          <w:bCs/>
          <w:lang w:eastAsia="en-US"/>
        </w:rPr>
        <w:t xml:space="preserve">. Например, строительство на </w:t>
      </w:r>
      <w:r>
        <w:rPr>
          <w:bCs/>
          <w:lang w:eastAsia="zh-CN"/>
        </w:rPr>
        <w:t>особо охраняемой природной территории местного значения</w:t>
      </w:r>
      <w:r>
        <w:rPr>
          <w:bCs/>
          <w:lang w:eastAsia="en-US"/>
        </w:rPr>
        <w:t xml:space="preserve"> может быть расценено как нарушение законодательства об </w:t>
      </w:r>
      <w:r>
        <w:rPr>
          <w:bCs/>
          <w:lang w:eastAsia="zh-CN"/>
        </w:rPr>
        <w:t xml:space="preserve">особо охраняемых природных территориях </w:t>
      </w:r>
      <w:r>
        <w:rPr>
          <w:bCs/>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Pr>
          <w:bCs/>
          <w:lang w:eastAsia="zh-CN"/>
        </w:rPr>
        <w:t>особо охраняемой природной территории местного значения</w:t>
      </w:r>
      <w:r>
        <w:rPr>
          <w:bCs/>
          <w:lang w:eastAsia="en-US"/>
        </w:rPr>
        <w:t>.</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t>5. Положением предусмотрено проведение следующих видов профилактических мероприятий:</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t>1) информирование;</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t>2) обобщение правоприменительной практики;</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t>3) объявление предостережений;</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t>4) консультирование;</w:t>
      </w:r>
    </w:p>
    <w:p w:rsidR="00A45494" w:rsidRDefault="00A45494" w:rsidP="00A4549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5) профилактический визит.</w:t>
      </w:r>
    </w:p>
    <w:p w:rsidR="00A45494" w:rsidRDefault="00A45494" w:rsidP="00A45494">
      <w:pPr>
        <w:widowControl w:val="0"/>
        <w:suppressAutoHyphens/>
        <w:snapToGrid w:val="0"/>
        <w:spacing w:line="360" w:lineRule="auto"/>
        <w:ind w:firstLine="709"/>
        <w:jc w:val="both"/>
        <w:rPr>
          <w:rFonts w:ascii="Times New Roman" w:hAnsi="Times New Roman" w:cs="Times New Roman"/>
          <w:color w:val="000000"/>
          <w:sz w:val="24"/>
          <w:szCs w:val="24"/>
          <w:shd w:val="clear" w:color="auto" w:fill="FFFFFF"/>
        </w:rPr>
      </w:pPr>
      <w:r>
        <w:rPr>
          <w:bCs/>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r>
        <w:rPr>
          <w:color w:val="000000"/>
          <w:shd w:val="clear" w:color="auto" w:fill="FFFFFF"/>
        </w:rPr>
        <w:t>.</w:t>
      </w:r>
    </w:p>
    <w:p w:rsidR="00A45494" w:rsidRDefault="00A45494" w:rsidP="00A45494">
      <w:pPr>
        <w:widowControl w:val="0"/>
        <w:suppressAutoHyphens/>
        <w:snapToGrid w:val="0"/>
        <w:spacing w:line="360" w:lineRule="auto"/>
        <w:ind w:firstLine="709"/>
        <w:jc w:val="both"/>
        <w:rPr>
          <w:color w:val="000000"/>
          <w:shd w:val="clear" w:color="auto" w:fill="FFFFFF"/>
        </w:rPr>
      </w:pPr>
      <w:r>
        <w:rPr>
          <w:color w:val="000000"/>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bCs/>
          <w:color w:val="000000"/>
          <w:lang w:eastAsia="zh-CN"/>
        </w:rPr>
        <w:t>информирование и консультирование в устной форме на собраниях и конференциях граждан.</w:t>
      </w:r>
    </w:p>
    <w:p w:rsidR="00A45494" w:rsidRDefault="00A45494" w:rsidP="00A45494">
      <w:pPr>
        <w:suppressAutoHyphens/>
        <w:snapToGrid w:val="0"/>
        <w:spacing w:line="360" w:lineRule="auto"/>
        <w:ind w:firstLine="709"/>
        <w:jc w:val="both"/>
        <w:rPr>
          <w:b/>
          <w:color w:val="000000"/>
          <w:lang w:eastAsia="zh-CN"/>
        </w:rPr>
      </w:pPr>
    </w:p>
    <w:p w:rsidR="00A45494" w:rsidRDefault="00A45494" w:rsidP="00A45494"/>
    <w:p w:rsidR="00A45494" w:rsidRDefault="00A45494" w:rsidP="00A45494">
      <w:pPr>
        <w:pStyle w:val="ConsPlusNormal"/>
        <w:spacing w:line="360" w:lineRule="auto"/>
        <w:ind w:firstLine="0"/>
        <w:jc w:val="center"/>
        <w:rPr>
          <w:rFonts w:ascii="Times New Roman" w:hAnsi="Times New Roman" w:cs="Times New Roman"/>
          <w:color w:val="000000"/>
          <w:sz w:val="24"/>
          <w:szCs w:val="24"/>
        </w:rPr>
      </w:pPr>
    </w:p>
    <w:p w:rsidR="00A45494" w:rsidRDefault="00A45494" w:rsidP="00A45494">
      <w:pPr>
        <w:rPr>
          <w:rFonts w:ascii="Times New Roman" w:hAnsi="Times New Roman" w:cs="Times New Roman"/>
          <w:sz w:val="24"/>
          <w:szCs w:val="24"/>
        </w:rPr>
      </w:pPr>
    </w:p>
    <w:p w:rsidR="00A45494" w:rsidRDefault="00A45494" w:rsidP="00A45494">
      <w:pPr>
        <w:pStyle w:val="ConsPlusNormal"/>
        <w:ind w:firstLine="0"/>
        <w:rPr>
          <w:rFonts w:ascii="Times New Roman" w:hAnsi="Times New Roman" w:cs="Times New Roman"/>
          <w:color w:val="000000"/>
          <w:sz w:val="24"/>
          <w:szCs w:val="24"/>
        </w:rPr>
      </w:pPr>
    </w:p>
    <w:p w:rsidR="00AB3745" w:rsidRDefault="00AB3745"/>
    <w:sectPr w:rsidR="00AB3745" w:rsidSect="00B803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67B" w:rsidRDefault="00A3267B" w:rsidP="00A45494">
      <w:pPr>
        <w:spacing w:after="0" w:line="240" w:lineRule="auto"/>
      </w:pPr>
      <w:r>
        <w:separator/>
      </w:r>
    </w:p>
  </w:endnote>
  <w:endnote w:type="continuationSeparator" w:id="1">
    <w:p w:rsidR="00A3267B" w:rsidRDefault="00A3267B" w:rsidP="00A45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67B" w:rsidRDefault="00A3267B" w:rsidP="00A45494">
      <w:pPr>
        <w:spacing w:after="0" w:line="240" w:lineRule="auto"/>
      </w:pPr>
      <w:r>
        <w:separator/>
      </w:r>
    </w:p>
  </w:footnote>
  <w:footnote w:type="continuationSeparator" w:id="1">
    <w:p w:rsidR="00A3267B" w:rsidRDefault="00A3267B" w:rsidP="00A45494">
      <w:pPr>
        <w:spacing w:after="0" w:line="240" w:lineRule="auto"/>
      </w:pPr>
      <w:r>
        <w:continuationSeparator/>
      </w:r>
    </w:p>
  </w:footnote>
  <w:footnote w:id="2">
    <w:p w:rsidR="00A45494" w:rsidRDefault="00A45494" w:rsidP="00A45494">
      <w:pPr>
        <w:jc w:val="both"/>
        <w:rPr>
          <w:rFonts w:ascii="Times New Roman" w:hAnsi="Times New Roman" w:cs="Times New Roman"/>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83F9E"/>
    <w:multiLevelType w:val="hybridMultilevel"/>
    <w:tmpl w:val="DA7C6CFA"/>
    <w:lvl w:ilvl="0" w:tplc="C270DC2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220C48"/>
    <w:multiLevelType w:val="hybridMultilevel"/>
    <w:tmpl w:val="AF748E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A45494"/>
    <w:rsid w:val="00A3267B"/>
    <w:rsid w:val="00A45494"/>
    <w:rsid w:val="00AB3745"/>
    <w:rsid w:val="00B8037E"/>
    <w:rsid w:val="00D56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5494"/>
    <w:rPr>
      <w:rFonts w:ascii="Times New Roman" w:hAnsi="Times New Roman" w:cs="Times New Roman" w:hint="default"/>
      <w:color w:val="0000FF"/>
      <w:u w:val="single"/>
    </w:rPr>
  </w:style>
  <w:style w:type="paragraph" w:styleId="a4">
    <w:name w:val="No Spacing"/>
    <w:uiPriority w:val="1"/>
    <w:qFormat/>
    <w:rsid w:val="00A45494"/>
    <w:pPr>
      <w:suppressAutoHyphens/>
      <w:spacing w:after="0" w:line="240" w:lineRule="auto"/>
    </w:pPr>
    <w:rPr>
      <w:rFonts w:ascii="Times New Roman" w:eastAsia="Calibri" w:hAnsi="Times New Roman" w:cs="Times New Roman"/>
      <w:sz w:val="28"/>
      <w:lang w:eastAsia="zh-CN"/>
    </w:rPr>
  </w:style>
  <w:style w:type="character" w:customStyle="1" w:styleId="a5">
    <w:name w:val="Абзац списка Знак"/>
    <w:link w:val="a6"/>
    <w:uiPriority w:val="34"/>
    <w:locked/>
    <w:rsid w:val="00A45494"/>
    <w:rPr>
      <w:rFonts w:ascii="Times New Roman" w:hAnsi="Times New Roman" w:cs="Times New Roman"/>
      <w:sz w:val="28"/>
      <w:lang w:eastAsia="en-US"/>
    </w:rPr>
  </w:style>
  <w:style w:type="paragraph" w:styleId="a6">
    <w:name w:val="List Paragraph"/>
    <w:basedOn w:val="a"/>
    <w:link w:val="a5"/>
    <w:uiPriority w:val="34"/>
    <w:qFormat/>
    <w:rsid w:val="00A45494"/>
    <w:pPr>
      <w:ind w:left="720"/>
      <w:contextualSpacing/>
    </w:pPr>
    <w:rPr>
      <w:rFonts w:ascii="Times New Roman" w:hAnsi="Times New Roman" w:cs="Times New Roman"/>
      <w:sz w:val="28"/>
      <w:lang w:eastAsia="en-US"/>
    </w:rPr>
  </w:style>
  <w:style w:type="paragraph" w:customStyle="1" w:styleId="ConsTitle">
    <w:name w:val="ConsTitle"/>
    <w:uiPriority w:val="99"/>
    <w:rsid w:val="00A4549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4549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A45494"/>
    <w:pPr>
      <w:spacing w:after="0" w:line="240" w:lineRule="auto"/>
      <w:ind w:firstLine="720"/>
      <w:jc w:val="both"/>
    </w:pPr>
    <w:rPr>
      <w:rFonts w:ascii="Arial" w:eastAsia="Times New Roman" w:hAnsi="Arial" w:cs="Arial"/>
      <w:sz w:val="26"/>
      <w:szCs w:val="26"/>
    </w:rPr>
  </w:style>
  <w:style w:type="paragraph" w:customStyle="1" w:styleId="1">
    <w:name w:val="Без интервала1"/>
    <w:uiPriority w:val="99"/>
    <w:rsid w:val="00A45494"/>
    <w:pPr>
      <w:suppressAutoHyphens/>
      <w:spacing w:after="0" w:line="240" w:lineRule="auto"/>
    </w:pPr>
    <w:rPr>
      <w:rFonts w:ascii="Calibri" w:eastAsia="Times New Roman" w:hAnsi="Calibri" w:cs="Calibri"/>
      <w:lang w:eastAsia="zh-CN"/>
    </w:rPr>
  </w:style>
  <w:style w:type="paragraph" w:customStyle="1" w:styleId="s4">
    <w:name w:val="s4"/>
    <w:basedOn w:val="a"/>
    <w:rsid w:val="00A45494"/>
    <w:pPr>
      <w:spacing w:before="100" w:beforeAutospacing="1" w:after="100" w:afterAutospacing="1" w:line="240" w:lineRule="auto"/>
    </w:pPr>
    <w:rPr>
      <w:rFonts w:ascii="Times New Roman" w:eastAsia="Calibri" w:hAnsi="Times New Roman" w:cs="Times New Roman"/>
      <w:sz w:val="24"/>
      <w:szCs w:val="24"/>
    </w:rPr>
  </w:style>
  <w:style w:type="paragraph" w:customStyle="1" w:styleId="s7">
    <w:name w:val="s7"/>
    <w:basedOn w:val="a"/>
    <w:rsid w:val="00A45494"/>
    <w:pPr>
      <w:spacing w:before="100" w:beforeAutospacing="1" w:after="100" w:afterAutospacing="1" w:line="240" w:lineRule="auto"/>
    </w:pPr>
    <w:rPr>
      <w:rFonts w:ascii="Times New Roman" w:eastAsia="Calibri" w:hAnsi="Times New Roman" w:cs="Times New Roman"/>
      <w:sz w:val="24"/>
      <w:szCs w:val="24"/>
    </w:rPr>
  </w:style>
  <w:style w:type="paragraph" w:customStyle="1" w:styleId="s10">
    <w:name w:val="s10"/>
    <w:basedOn w:val="a"/>
    <w:rsid w:val="00A45494"/>
    <w:pPr>
      <w:spacing w:before="100" w:beforeAutospacing="1" w:after="100" w:afterAutospacing="1" w:line="240" w:lineRule="auto"/>
    </w:pPr>
    <w:rPr>
      <w:rFonts w:ascii="Times New Roman" w:eastAsia="Calibri" w:hAnsi="Times New Roman" w:cs="Times New Roman"/>
      <w:sz w:val="24"/>
      <w:szCs w:val="24"/>
    </w:rPr>
  </w:style>
  <w:style w:type="paragraph" w:customStyle="1" w:styleId="s33">
    <w:name w:val="s33"/>
    <w:basedOn w:val="a"/>
    <w:rsid w:val="00A45494"/>
    <w:pPr>
      <w:spacing w:before="100" w:beforeAutospacing="1" w:after="100" w:afterAutospacing="1" w:line="240" w:lineRule="auto"/>
    </w:pPr>
    <w:rPr>
      <w:rFonts w:ascii="Times New Roman" w:eastAsia="Calibri" w:hAnsi="Times New Roman" w:cs="Times New Roman"/>
      <w:sz w:val="24"/>
      <w:szCs w:val="24"/>
    </w:rPr>
  </w:style>
  <w:style w:type="paragraph" w:customStyle="1" w:styleId="s40">
    <w:name w:val="s40"/>
    <w:basedOn w:val="a"/>
    <w:rsid w:val="00A45494"/>
    <w:pPr>
      <w:spacing w:before="100" w:beforeAutospacing="1" w:after="100" w:afterAutospacing="1" w:line="240" w:lineRule="auto"/>
    </w:pPr>
    <w:rPr>
      <w:rFonts w:ascii="Times New Roman" w:eastAsia="Calibri" w:hAnsi="Times New Roman" w:cs="Times New Roman"/>
      <w:sz w:val="24"/>
      <w:szCs w:val="24"/>
    </w:rPr>
  </w:style>
  <w:style w:type="paragraph" w:customStyle="1" w:styleId="s56">
    <w:name w:val="s56"/>
    <w:basedOn w:val="a"/>
    <w:rsid w:val="00A45494"/>
    <w:pPr>
      <w:spacing w:before="100" w:beforeAutospacing="1" w:after="100" w:afterAutospacing="1" w:line="240" w:lineRule="auto"/>
    </w:pPr>
    <w:rPr>
      <w:rFonts w:ascii="Times New Roman" w:eastAsia="Calibri" w:hAnsi="Times New Roman" w:cs="Times New Roman"/>
      <w:sz w:val="24"/>
      <w:szCs w:val="24"/>
    </w:rPr>
  </w:style>
  <w:style w:type="paragraph" w:customStyle="1" w:styleId="s59">
    <w:name w:val="s59"/>
    <w:basedOn w:val="a"/>
    <w:rsid w:val="00A45494"/>
    <w:pPr>
      <w:spacing w:before="100" w:beforeAutospacing="1" w:after="100" w:afterAutospacing="1" w:line="240" w:lineRule="auto"/>
    </w:pPr>
    <w:rPr>
      <w:rFonts w:ascii="Times New Roman" w:eastAsia="Calibri" w:hAnsi="Times New Roman" w:cs="Times New Roman"/>
      <w:sz w:val="24"/>
      <w:szCs w:val="24"/>
    </w:rPr>
  </w:style>
  <w:style w:type="paragraph" w:customStyle="1" w:styleId="s61">
    <w:name w:val="s61"/>
    <w:basedOn w:val="a"/>
    <w:rsid w:val="00A45494"/>
    <w:pPr>
      <w:spacing w:before="100" w:beforeAutospacing="1" w:after="100" w:afterAutospacing="1" w:line="240" w:lineRule="auto"/>
    </w:pPr>
    <w:rPr>
      <w:rFonts w:ascii="Times New Roman" w:eastAsia="Calibri" w:hAnsi="Times New Roman" w:cs="Times New Roman"/>
      <w:sz w:val="24"/>
      <w:szCs w:val="24"/>
    </w:rPr>
  </w:style>
  <w:style w:type="paragraph" w:customStyle="1" w:styleId="s62">
    <w:name w:val="s62"/>
    <w:basedOn w:val="a"/>
    <w:rsid w:val="00A45494"/>
    <w:pPr>
      <w:spacing w:before="100" w:beforeAutospacing="1" w:after="100" w:afterAutospacing="1" w:line="240" w:lineRule="auto"/>
    </w:pPr>
    <w:rPr>
      <w:rFonts w:ascii="Times New Roman" w:eastAsia="Calibri" w:hAnsi="Times New Roman" w:cs="Times New Roman"/>
      <w:sz w:val="24"/>
      <w:szCs w:val="24"/>
    </w:rPr>
  </w:style>
  <w:style w:type="character" w:styleId="a7">
    <w:name w:val="footnote reference"/>
    <w:basedOn w:val="a0"/>
    <w:uiPriority w:val="99"/>
    <w:semiHidden/>
    <w:unhideWhenUsed/>
    <w:rsid w:val="00A45494"/>
    <w:rPr>
      <w:rFonts w:ascii="Times New Roman" w:hAnsi="Times New Roman" w:cs="Times New Roman" w:hint="default"/>
      <w:vertAlign w:val="superscript"/>
    </w:rPr>
  </w:style>
  <w:style w:type="character" w:customStyle="1" w:styleId="bumpedfont15">
    <w:name w:val="bumpedfont15"/>
    <w:basedOn w:val="a0"/>
    <w:rsid w:val="00A45494"/>
  </w:style>
  <w:style w:type="character" w:customStyle="1" w:styleId="s11">
    <w:name w:val="s11"/>
    <w:basedOn w:val="a0"/>
    <w:rsid w:val="00A45494"/>
  </w:style>
  <w:style w:type="character" w:customStyle="1" w:styleId="s58">
    <w:name w:val="s58"/>
    <w:basedOn w:val="a0"/>
    <w:rsid w:val="00A45494"/>
  </w:style>
  <w:style w:type="character" w:customStyle="1" w:styleId="s67">
    <w:name w:val="s67"/>
    <w:basedOn w:val="a0"/>
    <w:rsid w:val="00A45494"/>
  </w:style>
  <w:style w:type="character" w:customStyle="1" w:styleId="s68">
    <w:name w:val="s68"/>
    <w:basedOn w:val="a0"/>
    <w:rsid w:val="00A45494"/>
  </w:style>
</w:styles>
</file>

<file path=word/webSettings.xml><?xml version="1.0" encoding="utf-8"?>
<w:webSettings xmlns:r="http://schemas.openxmlformats.org/officeDocument/2006/relationships" xmlns:w="http://schemas.openxmlformats.org/wordprocessingml/2006/main">
  <w:divs>
    <w:div w:id="128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7899</Words>
  <Characters>45026</Characters>
  <Application>Microsoft Office Word</Application>
  <DocSecurity>0</DocSecurity>
  <Lines>375</Lines>
  <Paragraphs>105</Paragraphs>
  <ScaleCrop>false</ScaleCrop>
  <Company>Grizli777</Company>
  <LinksUpToDate>false</LinksUpToDate>
  <CharactersWithSpaces>52820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2023-10-12T02:40:00Z</dcterms:created>
  <dcterms:modified xsi:type="dcterms:W3CDTF">2023-12-25T10:23:00Z</dcterms:modified>
</cp:coreProperties>
</file>