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8A" w:rsidRDefault="00080D8A" w:rsidP="00080D8A">
      <w:pPr>
        <w:pStyle w:val="a8"/>
        <w:jc w:val="center"/>
        <w:rPr>
          <w:b/>
          <w:sz w:val="24"/>
          <w:szCs w:val="24"/>
        </w:rPr>
      </w:pPr>
      <w:r>
        <w:rPr>
          <w:b/>
          <w:sz w:val="24"/>
          <w:szCs w:val="24"/>
        </w:rPr>
        <w:t>СОВЕТ  ДЕПУТАТОВ</w:t>
      </w:r>
    </w:p>
    <w:p w:rsidR="00080D8A" w:rsidRDefault="00080D8A" w:rsidP="00080D8A">
      <w:pPr>
        <w:pStyle w:val="a8"/>
        <w:jc w:val="center"/>
        <w:rPr>
          <w:b/>
          <w:sz w:val="24"/>
          <w:szCs w:val="24"/>
        </w:rPr>
      </w:pPr>
      <w:r>
        <w:rPr>
          <w:b/>
          <w:sz w:val="24"/>
          <w:szCs w:val="24"/>
        </w:rPr>
        <w:t>КОЗЛОВСКОГО   СЕЛЬСОВЕТА</w:t>
      </w:r>
    </w:p>
    <w:p w:rsidR="00080D8A" w:rsidRDefault="00080D8A" w:rsidP="00080D8A">
      <w:pPr>
        <w:pStyle w:val="a8"/>
        <w:jc w:val="center"/>
        <w:rPr>
          <w:b/>
          <w:sz w:val="24"/>
          <w:szCs w:val="24"/>
        </w:rPr>
      </w:pPr>
      <w:r>
        <w:rPr>
          <w:b/>
          <w:sz w:val="24"/>
          <w:szCs w:val="24"/>
        </w:rPr>
        <w:t>ТАТАРСКОГО  РАЙОНА  НОВОСИБИРСКОЙ ОБЛАСТИ</w:t>
      </w:r>
    </w:p>
    <w:p w:rsidR="00080D8A" w:rsidRDefault="00080D8A" w:rsidP="00080D8A">
      <w:pPr>
        <w:jc w:val="center"/>
        <w:rPr>
          <w:b/>
          <w:bCs/>
          <w:sz w:val="24"/>
          <w:szCs w:val="24"/>
        </w:rPr>
      </w:pPr>
      <w:r>
        <w:rPr>
          <w:b/>
        </w:rPr>
        <w:t xml:space="preserve">ШЕСТОГО   </w:t>
      </w:r>
      <w:r>
        <w:rPr>
          <w:rFonts w:eastAsia="Calibri"/>
          <w:b/>
        </w:rPr>
        <w:t>СОЗЫВА</w:t>
      </w:r>
    </w:p>
    <w:p w:rsidR="00080D8A" w:rsidRDefault="00080D8A" w:rsidP="00080D8A">
      <w:pPr>
        <w:pStyle w:val="a8"/>
        <w:jc w:val="center"/>
        <w:rPr>
          <w:b/>
          <w:sz w:val="24"/>
          <w:szCs w:val="24"/>
        </w:rPr>
      </w:pPr>
    </w:p>
    <w:p w:rsidR="00080D8A" w:rsidRDefault="00080D8A" w:rsidP="00080D8A">
      <w:pPr>
        <w:pStyle w:val="a8"/>
        <w:jc w:val="center"/>
        <w:rPr>
          <w:b/>
          <w:sz w:val="24"/>
          <w:szCs w:val="24"/>
        </w:rPr>
      </w:pPr>
      <w:r>
        <w:rPr>
          <w:b/>
          <w:sz w:val="24"/>
          <w:szCs w:val="24"/>
        </w:rPr>
        <w:t>РЕШЕНИЕ</w:t>
      </w:r>
    </w:p>
    <w:p w:rsidR="00080D8A" w:rsidRDefault="00080D8A" w:rsidP="00080D8A">
      <w:pPr>
        <w:pStyle w:val="a8"/>
        <w:jc w:val="center"/>
        <w:rPr>
          <w:b/>
          <w:sz w:val="24"/>
          <w:szCs w:val="24"/>
        </w:rPr>
      </w:pPr>
      <w:r>
        <w:rPr>
          <w:b/>
          <w:sz w:val="24"/>
          <w:szCs w:val="24"/>
        </w:rPr>
        <w:t>(</w:t>
      </w:r>
      <w:r w:rsidR="005944D3">
        <w:rPr>
          <w:b/>
          <w:sz w:val="24"/>
          <w:szCs w:val="24"/>
        </w:rPr>
        <w:t>тридцать второй</w:t>
      </w:r>
      <w:r>
        <w:rPr>
          <w:b/>
          <w:sz w:val="24"/>
          <w:szCs w:val="24"/>
        </w:rPr>
        <w:t xml:space="preserve"> сессии)</w:t>
      </w:r>
    </w:p>
    <w:p w:rsidR="00080D8A" w:rsidRDefault="00080D8A" w:rsidP="00080D8A">
      <w:pPr>
        <w:pStyle w:val="a8"/>
        <w:jc w:val="center"/>
        <w:rPr>
          <w:b/>
          <w:sz w:val="24"/>
          <w:szCs w:val="24"/>
        </w:rPr>
      </w:pPr>
    </w:p>
    <w:p w:rsidR="00080D8A" w:rsidRDefault="00080D8A" w:rsidP="00080D8A">
      <w:pPr>
        <w:jc w:val="center"/>
        <w:rPr>
          <w:b/>
          <w:bCs/>
          <w:sz w:val="24"/>
          <w:szCs w:val="24"/>
        </w:rPr>
      </w:pPr>
      <w:r>
        <w:t xml:space="preserve">от </w:t>
      </w:r>
      <w:r w:rsidR="005944D3">
        <w:t>08.12.</w:t>
      </w:r>
      <w:r>
        <w:t xml:space="preserve"> 2023 г.</w:t>
      </w:r>
      <w:r>
        <w:tab/>
        <w:t xml:space="preserve">                        с.   Козловка                                                     № </w:t>
      </w:r>
      <w:r w:rsidR="005944D3">
        <w:t>124</w:t>
      </w:r>
    </w:p>
    <w:p w:rsidR="00080D8A" w:rsidRDefault="00080D8A" w:rsidP="00080D8A">
      <w:pPr>
        <w:ind w:firstLine="708"/>
        <w:rPr>
          <w:b/>
          <w:bCs/>
          <w:color w:val="000000"/>
        </w:rPr>
      </w:pPr>
    </w:p>
    <w:p w:rsidR="00080D8A" w:rsidRDefault="00080D8A" w:rsidP="00080D8A">
      <w:pPr>
        <w:jc w:val="center"/>
      </w:pPr>
      <w:r>
        <w:rPr>
          <w:b/>
          <w:bCs/>
          <w:color w:val="000000"/>
        </w:rPr>
        <w:t xml:space="preserve">О внесение изменений в решение одиннадцатой сессии шестого созыва совета депутатов Козловского сельсовета Татарского района Новосибирской области от 27.20.2021г. № 37  «Об утверждении Положения о муниципальном контроле в сфере благоустройства на территории </w:t>
      </w:r>
      <w:r>
        <w:rPr>
          <w:b/>
          <w:color w:val="000000"/>
        </w:rPr>
        <w:t>Козловского</w:t>
      </w:r>
      <w:r>
        <w:rPr>
          <w:b/>
          <w:bCs/>
          <w:color w:val="000000"/>
        </w:rPr>
        <w:t xml:space="preserve"> сельсовета Татарского района Новосибирской области»</w:t>
      </w:r>
    </w:p>
    <w:p w:rsidR="00080D8A" w:rsidRDefault="00080D8A" w:rsidP="00080D8A">
      <w:pPr>
        <w:ind w:firstLine="708"/>
        <w:rPr>
          <w:b/>
          <w:bCs/>
          <w:color w:val="000000"/>
        </w:rPr>
      </w:pPr>
    </w:p>
    <w:p w:rsidR="00080D8A" w:rsidRDefault="00080D8A" w:rsidP="00080D8A">
      <w:pPr>
        <w:ind w:firstLine="708"/>
        <w:rPr>
          <w:color w:val="000000"/>
        </w:rPr>
      </w:pPr>
    </w:p>
    <w:p w:rsidR="00080D8A" w:rsidRDefault="00080D8A" w:rsidP="00080D8A">
      <w:pPr>
        <w:jc w:val="both"/>
        <w:rPr>
          <w:color w:val="000000"/>
        </w:rPr>
      </w:pPr>
      <w:r>
        <w:rPr>
          <w:color w:val="000000"/>
        </w:rPr>
        <w:t>В соответствии с Федеральным законом № 483-ФЗ, вступившим в силу с 04.08.2023г., Уставом сельского поселения Козловского сельсовета Татарского муниципального района Новосибирской области, Совет депутатов Козловского сельсовета Татарского района Новосибирской области</w:t>
      </w:r>
    </w:p>
    <w:p w:rsidR="00080D8A" w:rsidRDefault="00080D8A" w:rsidP="00080D8A">
      <w:pPr>
        <w:jc w:val="both"/>
        <w:rPr>
          <w:color w:val="000000"/>
        </w:rPr>
      </w:pPr>
      <w:r>
        <w:rPr>
          <w:color w:val="000000"/>
        </w:rPr>
        <w:t>РЕШИЛ</w:t>
      </w:r>
      <w:r>
        <w:t>:</w:t>
      </w:r>
    </w:p>
    <w:p w:rsidR="00080D8A" w:rsidRDefault="00080D8A" w:rsidP="00080D8A">
      <w:r>
        <w:t xml:space="preserve">1. Внести изменение в решение одиннадцатой сессии шестого созыва совета депутатов </w:t>
      </w:r>
      <w:r>
        <w:rPr>
          <w:color w:val="000000"/>
        </w:rPr>
        <w:t>Козловского</w:t>
      </w:r>
      <w:r>
        <w:t xml:space="preserve"> сельсовета Татарского района Новосибирской области от 27.10.2021г. № 37  «</w:t>
      </w:r>
      <w:r>
        <w:rPr>
          <w:bCs/>
          <w:color w:val="000000"/>
        </w:rPr>
        <w:t xml:space="preserve">Об утверждении Положения о муниципальном контроле в сфере благоустройства на территории </w:t>
      </w:r>
      <w:r>
        <w:rPr>
          <w:color w:val="000000"/>
        </w:rPr>
        <w:t>Козловского</w:t>
      </w:r>
      <w:r>
        <w:rPr>
          <w:bCs/>
          <w:color w:val="000000"/>
        </w:rPr>
        <w:t xml:space="preserve"> сельсовета Татарского района Новосибирской области»:</w:t>
      </w:r>
    </w:p>
    <w:p w:rsidR="00080D8A" w:rsidRDefault="00080D8A" w:rsidP="00080D8A">
      <w:r>
        <w:t>1.1. Пункт 2.11. дополнить подпунктами в следующей редакции:</w:t>
      </w:r>
    </w:p>
    <w:p w:rsidR="00080D8A" w:rsidRDefault="00080D8A" w:rsidP="00080D8A">
      <w:pPr>
        <w:pStyle w:val="a9"/>
        <w:ind w:left="0"/>
        <w:rPr>
          <w:sz w:val="24"/>
          <w:szCs w:val="24"/>
        </w:rPr>
      </w:pPr>
      <w:r>
        <w:rPr>
          <w:sz w:val="24"/>
          <w:szCs w:val="24"/>
        </w:rPr>
        <w:t xml:space="preserve">      «Контролируемое лицо вправе обратиться в контрольный (надзорный орган с заявлением о проведении в отношении его   профилактического визита.</w:t>
      </w:r>
    </w:p>
    <w:p w:rsidR="00080D8A" w:rsidRDefault="00080D8A" w:rsidP="00080D8A">
      <w:pPr>
        <w:pStyle w:val="a9"/>
        <w:ind w:left="0"/>
        <w:rPr>
          <w:sz w:val="24"/>
          <w:szCs w:val="24"/>
        </w:rPr>
      </w:pPr>
      <w:r>
        <w:rPr>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80D8A" w:rsidRDefault="00080D8A" w:rsidP="00080D8A">
      <w:pPr>
        <w:pStyle w:val="a9"/>
        <w:ind w:left="0"/>
        <w:rPr>
          <w:sz w:val="24"/>
          <w:szCs w:val="24"/>
        </w:rPr>
      </w:pPr>
      <w:r>
        <w:rPr>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80D8A" w:rsidRDefault="00080D8A" w:rsidP="00080D8A">
      <w:pPr>
        <w:pStyle w:val="a9"/>
        <w:widowControl/>
        <w:numPr>
          <w:ilvl w:val="0"/>
          <w:numId w:val="1"/>
        </w:numPr>
        <w:autoSpaceDE/>
        <w:ind w:left="0" w:right="0"/>
        <w:contextualSpacing/>
        <w:rPr>
          <w:sz w:val="24"/>
          <w:szCs w:val="24"/>
        </w:rPr>
      </w:pPr>
      <w:r>
        <w:rPr>
          <w:sz w:val="24"/>
          <w:szCs w:val="24"/>
        </w:rPr>
        <w:t>От контролируемого лица поступило уведомление об отзыве заявления о проведении профилактического визита;</w:t>
      </w:r>
    </w:p>
    <w:p w:rsidR="00080D8A" w:rsidRDefault="00080D8A" w:rsidP="00080D8A">
      <w:pPr>
        <w:pStyle w:val="a9"/>
        <w:widowControl/>
        <w:numPr>
          <w:ilvl w:val="0"/>
          <w:numId w:val="1"/>
        </w:numPr>
        <w:autoSpaceDE/>
        <w:ind w:left="0" w:right="0"/>
        <w:contextualSpacing/>
        <w:rPr>
          <w:sz w:val="24"/>
          <w:szCs w:val="24"/>
        </w:rPr>
      </w:pPr>
      <w:r>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80D8A" w:rsidRDefault="00080D8A" w:rsidP="00080D8A">
      <w:pPr>
        <w:pStyle w:val="a9"/>
        <w:widowControl/>
        <w:numPr>
          <w:ilvl w:val="0"/>
          <w:numId w:val="1"/>
        </w:numPr>
        <w:autoSpaceDE/>
        <w:ind w:left="0" w:right="0"/>
        <w:contextualSpacing/>
        <w:rPr>
          <w:sz w:val="24"/>
          <w:szCs w:val="24"/>
        </w:rPr>
      </w:pPr>
      <w:r>
        <w:rPr>
          <w:sz w:val="24"/>
          <w:szCs w:val="24"/>
        </w:rPr>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rPr>
          <w:sz w:val="24"/>
          <w:szCs w:val="24"/>
        </w:rPr>
        <w:lastRenderedPageBreak/>
        <w:t>контролируемого лица, повлекшими невозможность проведения профилактического визита.</w:t>
      </w:r>
    </w:p>
    <w:p w:rsidR="00080D8A" w:rsidRDefault="00080D8A" w:rsidP="00080D8A">
      <w:pPr>
        <w:pStyle w:val="a9"/>
        <w:widowControl/>
        <w:numPr>
          <w:ilvl w:val="0"/>
          <w:numId w:val="1"/>
        </w:numPr>
        <w:autoSpaceDE/>
        <w:ind w:left="0" w:right="0"/>
        <w:contextualSpacing/>
        <w:rPr>
          <w:sz w:val="24"/>
          <w:szCs w:val="24"/>
        </w:rPr>
      </w:pPr>
      <w:r>
        <w:rPr>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80D8A" w:rsidRDefault="00080D8A" w:rsidP="00080D8A">
      <w:pPr>
        <w:tabs>
          <w:tab w:val="left" w:pos="1000"/>
          <w:tab w:val="left" w:pos="2552"/>
        </w:tabs>
        <w:rPr>
          <w:sz w:val="24"/>
          <w:szCs w:val="24"/>
        </w:rPr>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80D8A" w:rsidRDefault="00080D8A" w:rsidP="00080D8A">
      <w:pPr>
        <w:pStyle w:val="ConsPlusNormal0"/>
        <w:ind w:firstLine="0"/>
        <w:rPr>
          <w:rFonts w:ascii="Times New Roman" w:hAnsi="Times New Roman" w:cs="Times New Roman"/>
          <w:sz w:val="24"/>
          <w:szCs w:val="24"/>
        </w:rPr>
      </w:pPr>
    </w:p>
    <w:p w:rsidR="00080D8A" w:rsidRDefault="00080D8A" w:rsidP="00080D8A">
      <w:pPr>
        <w:pStyle w:val="a8"/>
        <w:rPr>
          <w:sz w:val="24"/>
          <w:szCs w:val="24"/>
        </w:rPr>
      </w:pPr>
      <w:r>
        <w:rPr>
          <w:sz w:val="24"/>
          <w:szCs w:val="24"/>
        </w:rPr>
        <w:t xml:space="preserve">2. Настоящее решение подлежит официальному опубликованию (обнародованию) в газете  «Козловский вестник» и размещению на  официальном сайте администрации </w:t>
      </w:r>
      <w:r>
        <w:rPr>
          <w:color w:val="000000"/>
        </w:rPr>
        <w:t>Козловского</w:t>
      </w:r>
      <w:r>
        <w:rPr>
          <w:sz w:val="24"/>
          <w:szCs w:val="24"/>
        </w:rPr>
        <w:t xml:space="preserve">  сельсовета в информационно – телекоммуникационной сети Интернет.</w:t>
      </w:r>
    </w:p>
    <w:p w:rsidR="00080D8A" w:rsidRDefault="00080D8A" w:rsidP="00080D8A">
      <w:pPr>
        <w:pStyle w:val="a8"/>
        <w:rPr>
          <w:sz w:val="24"/>
          <w:szCs w:val="24"/>
        </w:rPr>
      </w:pPr>
    </w:p>
    <w:p w:rsidR="00080D8A" w:rsidRDefault="00080D8A" w:rsidP="00080D8A">
      <w:pPr>
        <w:pStyle w:val="a8"/>
        <w:rPr>
          <w:sz w:val="24"/>
          <w:szCs w:val="24"/>
        </w:rPr>
      </w:pPr>
      <w:r>
        <w:rPr>
          <w:sz w:val="24"/>
          <w:szCs w:val="24"/>
        </w:rPr>
        <w:t xml:space="preserve">Председатель Совета депутатов </w:t>
      </w:r>
    </w:p>
    <w:p w:rsidR="00080D8A" w:rsidRDefault="00080D8A" w:rsidP="00080D8A">
      <w:pPr>
        <w:pStyle w:val="a8"/>
        <w:rPr>
          <w:sz w:val="24"/>
          <w:szCs w:val="24"/>
        </w:rPr>
      </w:pPr>
      <w:r>
        <w:rPr>
          <w:color w:val="000000"/>
        </w:rPr>
        <w:t>Козловского</w:t>
      </w:r>
      <w:r>
        <w:rPr>
          <w:sz w:val="24"/>
          <w:szCs w:val="24"/>
        </w:rPr>
        <w:t xml:space="preserve">  сельсовета </w:t>
      </w:r>
    </w:p>
    <w:p w:rsidR="00080D8A" w:rsidRDefault="00080D8A" w:rsidP="00080D8A">
      <w:pPr>
        <w:pStyle w:val="a8"/>
        <w:rPr>
          <w:sz w:val="24"/>
          <w:szCs w:val="24"/>
        </w:rPr>
      </w:pPr>
      <w:r>
        <w:rPr>
          <w:sz w:val="24"/>
          <w:szCs w:val="24"/>
        </w:rPr>
        <w:t xml:space="preserve">Татарского района Новосибирской области                            </w:t>
      </w:r>
      <w:r>
        <w:rPr>
          <w:sz w:val="24"/>
          <w:szCs w:val="24"/>
        </w:rPr>
        <w:tab/>
        <w:t>Е.Е. Игумнова</w:t>
      </w:r>
    </w:p>
    <w:p w:rsidR="00080D8A" w:rsidRDefault="00080D8A" w:rsidP="00080D8A">
      <w:pPr>
        <w:pStyle w:val="a8"/>
        <w:rPr>
          <w:sz w:val="24"/>
          <w:szCs w:val="24"/>
        </w:rPr>
      </w:pPr>
    </w:p>
    <w:p w:rsidR="00080D8A" w:rsidRDefault="00080D8A" w:rsidP="00080D8A">
      <w:pPr>
        <w:pStyle w:val="a8"/>
        <w:rPr>
          <w:sz w:val="24"/>
          <w:szCs w:val="24"/>
        </w:rPr>
      </w:pPr>
      <w:r>
        <w:rPr>
          <w:sz w:val="24"/>
          <w:szCs w:val="24"/>
        </w:rPr>
        <w:t xml:space="preserve">Глава </w:t>
      </w:r>
      <w:r>
        <w:rPr>
          <w:color w:val="000000"/>
        </w:rPr>
        <w:t>Козловского</w:t>
      </w:r>
      <w:r>
        <w:rPr>
          <w:sz w:val="24"/>
          <w:szCs w:val="24"/>
        </w:rPr>
        <w:t xml:space="preserve">  сельсовета</w:t>
      </w:r>
    </w:p>
    <w:p w:rsidR="00080D8A" w:rsidRDefault="00080D8A" w:rsidP="00080D8A">
      <w:pPr>
        <w:pStyle w:val="a8"/>
        <w:rPr>
          <w:sz w:val="24"/>
          <w:szCs w:val="24"/>
        </w:rPr>
      </w:pPr>
      <w:r>
        <w:rPr>
          <w:sz w:val="24"/>
          <w:szCs w:val="24"/>
        </w:rPr>
        <w:t>Татарского района Новосибирской области                                 В.В. Хабаров</w:t>
      </w:r>
    </w:p>
    <w:p w:rsidR="00080D8A" w:rsidRDefault="00080D8A" w:rsidP="00080D8A">
      <w:pPr>
        <w:pStyle w:val="a8"/>
        <w:rPr>
          <w:sz w:val="24"/>
          <w:szCs w:val="24"/>
        </w:rPr>
      </w:pPr>
    </w:p>
    <w:p w:rsidR="00080D8A" w:rsidRDefault="00080D8A" w:rsidP="00080D8A">
      <w:pPr>
        <w:pStyle w:val="a8"/>
        <w:rPr>
          <w:sz w:val="24"/>
          <w:szCs w:val="24"/>
        </w:rPr>
      </w:pPr>
    </w:p>
    <w:p w:rsidR="00080D8A" w:rsidRDefault="00080D8A" w:rsidP="00080D8A">
      <w:pPr>
        <w:spacing w:line="240" w:lineRule="exact"/>
        <w:rPr>
          <w:b/>
          <w:color w:val="000000"/>
          <w:sz w:val="24"/>
          <w:szCs w:val="24"/>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080D8A">
      <w:pPr>
        <w:spacing w:line="240" w:lineRule="exact"/>
        <w:rPr>
          <w:b/>
          <w:color w:val="000000"/>
        </w:rPr>
      </w:pPr>
    </w:p>
    <w:p w:rsidR="00080D8A" w:rsidRDefault="00080D8A" w:rsidP="007C2C11">
      <w:pPr>
        <w:tabs>
          <w:tab w:val="num" w:pos="200"/>
        </w:tabs>
        <w:spacing w:after="0"/>
        <w:ind w:left="4536"/>
        <w:jc w:val="center"/>
        <w:outlineLvl w:val="0"/>
      </w:pPr>
      <w:r>
        <w:t>УТВЕРЖДЕНО</w:t>
      </w:r>
    </w:p>
    <w:p w:rsidR="00080D8A" w:rsidRDefault="00080D8A" w:rsidP="007C2C11">
      <w:pPr>
        <w:spacing w:after="0"/>
        <w:ind w:left="4536"/>
        <w:jc w:val="right"/>
        <w:rPr>
          <w:color w:val="000000"/>
          <w:sz w:val="20"/>
          <w:szCs w:val="20"/>
        </w:rPr>
      </w:pPr>
      <w:r>
        <w:rPr>
          <w:color w:val="000000"/>
          <w:sz w:val="20"/>
          <w:szCs w:val="20"/>
        </w:rPr>
        <w:lastRenderedPageBreak/>
        <w:t xml:space="preserve">решением </w:t>
      </w:r>
      <w:r>
        <w:rPr>
          <w:bCs/>
          <w:color w:val="000000"/>
          <w:sz w:val="20"/>
          <w:szCs w:val="20"/>
        </w:rPr>
        <w:t xml:space="preserve">Совета депутатов </w:t>
      </w:r>
      <w:r>
        <w:rPr>
          <w:color w:val="000000"/>
          <w:sz w:val="20"/>
          <w:szCs w:val="20"/>
        </w:rPr>
        <w:t>Козловского</w:t>
      </w:r>
      <w:r>
        <w:rPr>
          <w:bCs/>
          <w:color w:val="000000"/>
          <w:sz w:val="20"/>
          <w:szCs w:val="20"/>
        </w:rPr>
        <w:t xml:space="preserve"> сельсовета Татарского района Новосибирской области</w:t>
      </w:r>
    </w:p>
    <w:p w:rsidR="00080D8A" w:rsidRDefault="00080D8A" w:rsidP="007C2C11">
      <w:pPr>
        <w:tabs>
          <w:tab w:val="num" w:pos="200"/>
        </w:tabs>
        <w:spacing w:after="0"/>
        <w:ind w:left="4536"/>
        <w:jc w:val="right"/>
        <w:outlineLvl w:val="0"/>
        <w:rPr>
          <w:sz w:val="20"/>
          <w:szCs w:val="20"/>
        </w:rPr>
      </w:pPr>
      <w:r>
        <w:rPr>
          <w:sz w:val="20"/>
          <w:szCs w:val="20"/>
        </w:rPr>
        <w:t>от  27.10.2021 № 37</w:t>
      </w:r>
    </w:p>
    <w:p w:rsidR="00080D8A" w:rsidRPr="007C2C11" w:rsidRDefault="00080D8A" w:rsidP="007C2C11">
      <w:pPr>
        <w:spacing w:after="0"/>
        <w:ind w:left="4536"/>
        <w:jc w:val="right"/>
        <w:rPr>
          <w:bCs/>
          <w:color w:val="000000"/>
          <w:sz w:val="20"/>
          <w:szCs w:val="20"/>
        </w:rPr>
      </w:pPr>
      <w:r>
        <w:rPr>
          <w:color w:val="000000"/>
          <w:sz w:val="20"/>
          <w:szCs w:val="20"/>
        </w:rPr>
        <w:t xml:space="preserve">С внесенными изменениями решением </w:t>
      </w:r>
      <w:r>
        <w:rPr>
          <w:bCs/>
          <w:color w:val="000000"/>
          <w:sz w:val="20"/>
          <w:szCs w:val="20"/>
        </w:rPr>
        <w:t xml:space="preserve">Совета депутатов Козловского сельсовета Татарского района Новосибирской области </w:t>
      </w:r>
      <w:r>
        <w:rPr>
          <w:sz w:val="20"/>
          <w:szCs w:val="20"/>
        </w:rPr>
        <w:t>от 25.11.2021 №42/4</w:t>
      </w:r>
    </w:p>
    <w:p w:rsidR="007C2C11" w:rsidRDefault="007C2C11" w:rsidP="007C2C11">
      <w:pPr>
        <w:spacing w:after="0"/>
        <w:ind w:left="4536"/>
        <w:jc w:val="right"/>
        <w:rPr>
          <w:color w:val="000000"/>
          <w:sz w:val="20"/>
          <w:szCs w:val="20"/>
        </w:rPr>
      </w:pPr>
    </w:p>
    <w:p w:rsidR="007C2C11" w:rsidRDefault="00080D8A" w:rsidP="007C2C11">
      <w:pPr>
        <w:spacing w:after="0"/>
        <w:ind w:left="4536"/>
        <w:jc w:val="right"/>
        <w:rPr>
          <w:bCs/>
          <w:color w:val="000000"/>
          <w:sz w:val="20"/>
          <w:szCs w:val="20"/>
        </w:rPr>
      </w:pPr>
      <w:r>
        <w:rPr>
          <w:color w:val="000000"/>
          <w:sz w:val="20"/>
          <w:szCs w:val="20"/>
        </w:rPr>
        <w:t xml:space="preserve">С внесенными изменениями решением </w:t>
      </w:r>
      <w:r>
        <w:rPr>
          <w:bCs/>
          <w:color w:val="000000"/>
          <w:sz w:val="20"/>
          <w:szCs w:val="20"/>
        </w:rPr>
        <w:t xml:space="preserve">Совета </w:t>
      </w:r>
    </w:p>
    <w:p w:rsidR="00080D8A" w:rsidRPr="007C2C11" w:rsidRDefault="00080D8A" w:rsidP="007C2C11">
      <w:pPr>
        <w:spacing w:after="0"/>
        <w:ind w:left="4536"/>
        <w:jc w:val="right"/>
        <w:rPr>
          <w:bCs/>
          <w:color w:val="000000"/>
          <w:sz w:val="20"/>
          <w:szCs w:val="20"/>
        </w:rPr>
      </w:pPr>
      <w:r>
        <w:rPr>
          <w:bCs/>
          <w:color w:val="000000"/>
          <w:sz w:val="20"/>
          <w:szCs w:val="20"/>
        </w:rPr>
        <w:t xml:space="preserve">депутатов Козловского сельсовета Татарского района Новосибирской области </w:t>
      </w:r>
      <w:r>
        <w:rPr>
          <w:sz w:val="20"/>
          <w:szCs w:val="20"/>
        </w:rPr>
        <w:t>от 11.02.2022г №55</w:t>
      </w:r>
    </w:p>
    <w:p w:rsidR="00080D8A" w:rsidRDefault="00080D8A" w:rsidP="007C2C11">
      <w:pPr>
        <w:spacing w:after="0"/>
        <w:ind w:left="4536"/>
        <w:jc w:val="center"/>
        <w:rPr>
          <w:i/>
          <w:iCs/>
          <w:color w:val="000000"/>
          <w:sz w:val="24"/>
          <w:szCs w:val="24"/>
        </w:rPr>
      </w:pPr>
    </w:p>
    <w:p w:rsidR="00080D8A" w:rsidRDefault="00080D8A" w:rsidP="00080D8A">
      <w:pPr>
        <w:ind w:firstLine="567"/>
        <w:jc w:val="right"/>
        <w:rPr>
          <w:color w:val="000000"/>
        </w:rPr>
      </w:pPr>
    </w:p>
    <w:p w:rsidR="00080D8A" w:rsidRDefault="00080D8A" w:rsidP="00080D8A">
      <w:pPr>
        <w:ind w:firstLine="567"/>
        <w:jc w:val="right"/>
        <w:rPr>
          <w:color w:val="000000"/>
        </w:rPr>
      </w:pPr>
    </w:p>
    <w:p w:rsidR="00080D8A" w:rsidRDefault="00080D8A" w:rsidP="00080D8A">
      <w:pPr>
        <w:jc w:val="center"/>
        <w:rPr>
          <w:b/>
          <w:i/>
          <w:iCs/>
          <w:color w:val="000000"/>
        </w:rPr>
      </w:pPr>
      <w:r>
        <w:rPr>
          <w:b/>
          <w:bCs/>
          <w:color w:val="000000"/>
        </w:rPr>
        <w:t>Положение о муниципальном контроле в сфере благоустройства на территории</w:t>
      </w:r>
      <w:r>
        <w:rPr>
          <w:b/>
          <w:color w:val="000000"/>
        </w:rPr>
        <w:t xml:space="preserve"> Козловского сельсовета Татарского района Новосибирской области</w:t>
      </w:r>
    </w:p>
    <w:p w:rsidR="00080D8A" w:rsidRDefault="00080D8A" w:rsidP="00080D8A">
      <w:pPr>
        <w:spacing w:line="360" w:lineRule="auto"/>
        <w:jc w:val="center"/>
      </w:pPr>
    </w:p>
    <w:p w:rsidR="00080D8A" w:rsidRDefault="00080D8A" w:rsidP="00080D8A">
      <w:pPr>
        <w:pStyle w:val="ConsPlusNormal0"/>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Козловского сельсовета Татарского района Новосибирской области (далее – контроль в сфере благоустройства).</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4"/>
          <w:szCs w:val="24"/>
          <w:shd w:val="clear" w:color="auto" w:fill="FFFFFF"/>
        </w:rPr>
        <w:t xml:space="preserve">Правил благоустройства территории </w:t>
      </w:r>
      <w:r>
        <w:rPr>
          <w:rFonts w:ascii="Times New Roman" w:hAnsi="Times New Roman" w:cs="Times New Roman"/>
          <w:color w:val="000000"/>
          <w:sz w:val="24"/>
          <w:szCs w:val="24"/>
        </w:rPr>
        <w:t>Козловского 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(далее – Правила благоустройства)</w:t>
      </w:r>
      <w:r>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80D8A" w:rsidRDefault="00080D8A" w:rsidP="00080D8A">
      <w:pPr>
        <w:spacing w:line="360" w:lineRule="auto"/>
        <w:ind w:firstLine="709"/>
        <w:jc w:val="both"/>
        <w:rPr>
          <w:rFonts w:ascii="Times New Roman" w:hAnsi="Times New Roman" w:cs="Times New Roman"/>
          <w:color w:val="000000"/>
          <w:sz w:val="24"/>
          <w:szCs w:val="24"/>
        </w:rPr>
      </w:pPr>
      <w:r>
        <w:rPr>
          <w:color w:val="000000"/>
        </w:rPr>
        <w:t>1.3. Контроль в сфере благоустройства осуществляется администрацией Козловского сельсовета Татарского района Новосибирской области</w:t>
      </w:r>
      <w:r>
        <w:rPr>
          <w:i/>
          <w:iCs/>
          <w:color w:val="000000"/>
        </w:rPr>
        <w:t xml:space="preserve"> </w:t>
      </w:r>
      <w:r>
        <w:rPr>
          <w:color w:val="000000"/>
        </w:rPr>
        <w:t>(далее – администрация).</w:t>
      </w:r>
    </w:p>
    <w:p w:rsidR="00080D8A" w:rsidRDefault="00080D8A" w:rsidP="00080D8A">
      <w:pPr>
        <w:spacing w:line="360" w:lineRule="auto"/>
        <w:ind w:firstLine="709"/>
        <w:jc w:val="both"/>
        <w:rPr>
          <w:color w:val="000000"/>
        </w:rPr>
      </w:pPr>
      <w:r>
        <w:rPr>
          <w:color w:val="000000"/>
        </w:rPr>
        <w:t>1.4. Должностными лицами администрации, уполномоченными осуществлять контроль в сфере благоустройства, являются специалист администрации Козловского сельсовета Татарского района Новосибирской области (далее также – должностные лица, уполномоченные осуществлять контроль)</w:t>
      </w:r>
      <w:r>
        <w:rPr>
          <w:i/>
          <w:iCs/>
          <w:color w:val="000000"/>
        </w:rPr>
        <w:t>.</w:t>
      </w:r>
      <w:r>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80D8A" w:rsidRDefault="00080D8A" w:rsidP="00080D8A">
      <w:pPr>
        <w:spacing w:line="360" w:lineRule="auto"/>
        <w:ind w:firstLine="709"/>
        <w:jc w:val="both"/>
      </w:pPr>
      <w:r>
        <w:rPr>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w:t>
      </w:r>
      <w:r>
        <w:rPr>
          <w:color w:val="000000"/>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3"/>
          <w:color w:val="000000"/>
          <w:sz w:val="24"/>
          <w:szCs w:val="24"/>
        </w:rPr>
        <w:t>закона</w:t>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Pr>
          <w:rStyle w:val="a3"/>
          <w:color w:val="000000"/>
          <w:sz w:val="24"/>
          <w:szCs w:val="24"/>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bookmarkStart w:id="0" w:name="Par61"/>
      <w:bookmarkEnd w:id="0"/>
      <w:r>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080D8A" w:rsidRDefault="00080D8A" w:rsidP="00080D8A">
      <w:pPr>
        <w:widowControl w:val="0"/>
        <w:suppressAutoHyphens/>
        <w:autoSpaceDE w:val="0"/>
        <w:spacing w:line="360" w:lineRule="auto"/>
        <w:ind w:firstLine="709"/>
        <w:jc w:val="both"/>
        <w:rPr>
          <w:rFonts w:ascii="Times New Roman" w:hAnsi="Times New Roman" w:cs="Times New Roman"/>
          <w:color w:val="000000"/>
          <w:sz w:val="24"/>
          <w:szCs w:val="24"/>
        </w:rPr>
      </w:pPr>
      <w:r>
        <w:rPr>
          <w:color w:val="000000"/>
        </w:rPr>
        <w:t>1) обязательные требования по содержанию прилегающих территорий;</w:t>
      </w:r>
    </w:p>
    <w:p w:rsidR="00080D8A" w:rsidRDefault="00080D8A" w:rsidP="00080D8A">
      <w:pPr>
        <w:pStyle w:val="2"/>
        <w:tabs>
          <w:tab w:val="left" w:pos="1200"/>
        </w:tabs>
        <w:spacing w:after="0" w:line="360" w:lineRule="auto"/>
        <w:ind w:firstLine="709"/>
        <w:jc w:val="both"/>
        <w:rPr>
          <w:color w:val="000000"/>
        </w:rPr>
      </w:pPr>
      <w:r>
        <w:rPr>
          <w:color w:val="000000"/>
        </w:rPr>
        <w:t xml:space="preserve">2) обязательные требования по содержанию элементов и объектов благоустройства, в том числе требования: </w:t>
      </w:r>
    </w:p>
    <w:p w:rsidR="00080D8A" w:rsidRDefault="00080D8A" w:rsidP="00080D8A">
      <w:pPr>
        <w:pStyle w:val="2"/>
        <w:tabs>
          <w:tab w:val="left" w:pos="1200"/>
        </w:tabs>
        <w:spacing w:after="0" w:line="360" w:lineRule="auto"/>
        <w:ind w:firstLine="709"/>
        <w:jc w:val="both"/>
        <w:rPr>
          <w:color w:val="000000"/>
        </w:rPr>
      </w:pPr>
      <w:r>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80D8A" w:rsidRDefault="00080D8A" w:rsidP="00080D8A">
      <w:pPr>
        <w:spacing w:line="360" w:lineRule="auto"/>
        <w:ind w:firstLine="709"/>
        <w:jc w:val="both"/>
        <w:rPr>
          <w:color w:val="000000"/>
          <w:shd w:val="clear" w:color="auto" w:fill="FFFFFF"/>
        </w:rPr>
      </w:pPr>
      <w:r>
        <w:rPr>
          <w:color w:val="000000"/>
        </w:rPr>
        <w:t xml:space="preserve">- по </w:t>
      </w:r>
      <w:r>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80D8A" w:rsidRDefault="00080D8A" w:rsidP="00080D8A">
      <w:pPr>
        <w:spacing w:line="360" w:lineRule="auto"/>
        <w:ind w:firstLine="709"/>
        <w:jc w:val="both"/>
        <w:rPr>
          <w:color w:val="000000"/>
          <w:shd w:val="clear" w:color="auto" w:fill="FFFFFF"/>
        </w:rPr>
      </w:pPr>
      <w:r>
        <w:rPr>
          <w:color w:val="000000"/>
        </w:rPr>
        <w:t xml:space="preserve">- по </w:t>
      </w:r>
      <w:r>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80D8A" w:rsidRDefault="00080D8A" w:rsidP="00080D8A">
      <w:pPr>
        <w:spacing w:line="360" w:lineRule="auto"/>
        <w:ind w:firstLine="709"/>
        <w:jc w:val="both"/>
        <w:rPr>
          <w:color w:val="000000"/>
        </w:rPr>
      </w:pPr>
      <w:r>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t xml:space="preserve">Новосибирской области </w:t>
      </w:r>
      <w:r>
        <w:rPr>
          <w:color w:val="000000"/>
        </w:rPr>
        <w:t>и Правилами благоустройства;</w:t>
      </w:r>
    </w:p>
    <w:p w:rsidR="00080D8A" w:rsidRDefault="00080D8A" w:rsidP="00080D8A">
      <w:pPr>
        <w:spacing w:line="360" w:lineRule="auto"/>
        <w:ind w:firstLine="709"/>
        <w:jc w:val="both"/>
        <w:rPr>
          <w:color w:val="000000"/>
        </w:rPr>
      </w:pPr>
      <w:r>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80D8A" w:rsidRDefault="00080D8A" w:rsidP="00080D8A">
      <w:pPr>
        <w:spacing w:line="360" w:lineRule="auto"/>
        <w:ind w:firstLine="709"/>
        <w:jc w:val="both"/>
        <w:rPr>
          <w:color w:val="000000"/>
          <w:shd w:val="clear" w:color="auto" w:fill="FFFFFF"/>
        </w:rPr>
      </w:pPr>
      <w:r>
        <w:rPr>
          <w:color w:val="000000"/>
          <w:shd w:val="clear" w:color="auto" w:fill="FFFFFF"/>
        </w:rPr>
        <w:t xml:space="preserve">- о недопустимости </w:t>
      </w:r>
      <w:r>
        <w:rPr>
          <w:color w:val="000000"/>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w:t>
      </w:r>
      <w:r>
        <w:rPr>
          <w:color w:val="000000"/>
        </w:rPr>
        <w:lastRenderedPageBreak/>
        <w:t>при перевозке грузов или выезде со строительных площадок (вследствие отсутствия тента или укрытия);</w:t>
      </w:r>
    </w:p>
    <w:p w:rsidR="00080D8A" w:rsidRDefault="00080D8A" w:rsidP="00080D8A">
      <w:pPr>
        <w:pStyle w:val="2"/>
        <w:tabs>
          <w:tab w:val="left" w:pos="1200"/>
        </w:tabs>
        <w:spacing w:after="0" w:line="360" w:lineRule="auto"/>
        <w:ind w:firstLine="709"/>
        <w:jc w:val="both"/>
        <w:rPr>
          <w:color w:val="000000"/>
        </w:rPr>
      </w:pPr>
      <w:r>
        <w:rPr>
          <w:color w:val="000000"/>
        </w:rPr>
        <w:t xml:space="preserve">3) обязательные требования по уборке территории Козловского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080D8A" w:rsidRDefault="00080D8A" w:rsidP="00080D8A">
      <w:pPr>
        <w:pStyle w:val="2"/>
        <w:tabs>
          <w:tab w:val="left" w:pos="1200"/>
        </w:tabs>
        <w:spacing w:after="0" w:line="360" w:lineRule="auto"/>
        <w:ind w:firstLine="709"/>
        <w:jc w:val="both"/>
        <w:rPr>
          <w:color w:val="000000"/>
        </w:rPr>
      </w:pPr>
      <w:r>
        <w:rPr>
          <w:color w:val="000000"/>
        </w:rPr>
        <w:t xml:space="preserve">4) обязательные требования по уборке территории Козловского сельсовета Татарского района Новосибирской области в летний период, включая обязательные требования по </w:t>
      </w:r>
      <w:r>
        <w:rPr>
          <w:bCs/>
          <w:color w:val="000000"/>
          <w:lang w:eastAsia="en-US"/>
        </w:rPr>
        <w:t>выявлению карантинных, ядовитых и сорных растений, борьбе с ними, локализации, ликвидации их очагов</w:t>
      </w:r>
      <w:r>
        <w:rPr>
          <w:color w:val="000000"/>
        </w:rPr>
        <w:t>;</w:t>
      </w:r>
    </w:p>
    <w:p w:rsidR="00080D8A" w:rsidRDefault="00080D8A" w:rsidP="00080D8A">
      <w:pPr>
        <w:pStyle w:val="2"/>
        <w:tabs>
          <w:tab w:val="left" w:pos="1200"/>
        </w:tabs>
        <w:spacing w:after="0" w:line="360" w:lineRule="auto"/>
        <w:ind w:firstLine="709"/>
        <w:jc w:val="both"/>
        <w:rPr>
          <w:color w:val="000000"/>
        </w:rPr>
      </w:pPr>
      <w:r>
        <w:rPr>
          <w:color w:val="000000"/>
        </w:rPr>
        <w:t xml:space="preserve">5) дополнительные обязательные требования </w:t>
      </w:r>
      <w:r>
        <w:rPr>
          <w:color w:val="000000"/>
          <w:shd w:val="clear" w:color="auto" w:fill="FFFFFF"/>
        </w:rPr>
        <w:t>пожарной безопасности</w:t>
      </w:r>
      <w:r>
        <w:rPr>
          <w:color w:val="000000"/>
        </w:rPr>
        <w:t xml:space="preserve"> в </w:t>
      </w:r>
      <w:r>
        <w:rPr>
          <w:color w:val="000000"/>
          <w:shd w:val="clear" w:color="auto" w:fill="FFFFFF"/>
        </w:rPr>
        <w:t xml:space="preserve">период действия особого противопожарного режима; </w:t>
      </w:r>
    </w:p>
    <w:p w:rsidR="00080D8A" w:rsidRDefault="00080D8A" w:rsidP="00080D8A">
      <w:pPr>
        <w:pStyle w:val="2"/>
        <w:tabs>
          <w:tab w:val="left" w:pos="1200"/>
        </w:tabs>
        <w:spacing w:after="0" w:line="360" w:lineRule="auto"/>
        <w:ind w:firstLine="709"/>
        <w:jc w:val="both"/>
        <w:rPr>
          <w:color w:val="000000"/>
        </w:rPr>
      </w:pPr>
      <w:r>
        <w:rPr>
          <w:bCs/>
          <w:color w:val="000000"/>
        </w:rPr>
        <w:t xml:space="preserve">6) </w:t>
      </w:r>
      <w:r>
        <w:rPr>
          <w:color w:val="000000"/>
        </w:rPr>
        <w:t xml:space="preserve">обязательные требования по </w:t>
      </w:r>
      <w:r>
        <w:rPr>
          <w:bCs/>
          <w:color w:val="000000"/>
        </w:rPr>
        <w:t>прокладке, переустройству, ремонту и содержанию подземных коммуникаций на территориях общего пользования</w:t>
      </w:r>
      <w:r>
        <w:rPr>
          <w:color w:val="000000"/>
        </w:rPr>
        <w:t>;</w:t>
      </w:r>
    </w:p>
    <w:p w:rsidR="00080D8A" w:rsidRDefault="00080D8A" w:rsidP="00080D8A">
      <w:pPr>
        <w:pStyle w:val="2"/>
        <w:tabs>
          <w:tab w:val="left" w:pos="1200"/>
        </w:tabs>
        <w:spacing w:after="0" w:line="360" w:lineRule="auto"/>
        <w:ind w:firstLine="709"/>
        <w:jc w:val="both"/>
        <w:rPr>
          <w:color w:val="000000"/>
        </w:rPr>
      </w:pPr>
      <w:r>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Pr>
          <w:rStyle w:val="aa"/>
          <w:color w:val="000000"/>
        </w:rPr>
        <w:footnoteReference w:id="2"/>
      </w:r>
      <w:r>
        <w:rPr>
          <w:color w:val="000000"/>
        </w:rPr>
        <w:t>;</w:t>
      </w:r>
    </w:p>
    <w:p w:rsidR="00080D8A" w:rsidRDefault="00080D8A" w:rsidP="00080D8A">
      <w:pPr>
        <w:pStyle w:val="2"/>
        <w:tabs>
          <w:tab w:val="left" w:pos="1200"/>
        </w:tabs>
        <w:spacing w:after="0" w:line="360" w:lineRule="auto"/>
        <w:ind w:firstLine="709"/>
        <w:jc w:val="both"/>
        <w:rPr>
          <w:color w:val="000000"/>
        </w:rPr>
      </w:pPr>
      <w:r>
        <w:rPr>
          <w:bCs/>
          <w:color w:val="000000"/>
          <w:lang w:eastAsia="en-US"/>
        </w:rPr>
        <w:t xml:space="preserve">8) </w:t>
      </w:r>
      <w:r>
        <w:rPr>
          <w:color w:val="000000"/>
        </w:rPr>
        <w:t>обязательные требования по</w:t>
      </w:r>
      <w:r>
        <w:rPr>
          <w:bCs/>
          <w:color w:val="000000"/>
          <w:lang w:eastAsia="en-US"/>
        </w:rPr>
        <w:t xml:space="preserve"> </w:t>
      </w:r>
      <w:r>
        <w:rPr>
          <w:color w:val="000000"/>
        </w:rPr>
        <w:t>складированию твердых коммунальных отходов;</w:t>
      </w:r>
    </w:p>
    <w:p w:rsidR="00080D8A" w:rsidRDefault="00080D8A" w:rsidP="00080D8A">
      <w:pPr>
        <w:pStyle w:val="2"/>
        <w:tabs>
          <w:tab w:val="left" w:pos="1200"/>
        </w:tabs>
        <w:spacing w:after="0" w:line="360" w:lineRule="auto"/>
        <w:ind w:firstLine="709"/>
        <w:jc w:val="both"/>
        <w:rPr>
          <w:color w:val="000000"/>
        </w:rPr>
      </w:pPr>
      <w:r>
        <w:rPr>
          <w:color w:val="000000"/>
        </w:rPr>
        <w:t>9) обязательные требования по</w:t>
      </w:r>
      <w:r>
        <w:rPr>
          <w:bCs/>
          <w:color w:val="000000"/>
          <w:lang w:eastAsia="en-US"/>
        </w:rPr>
        <w:t xml:space="preserve"> </w:t>
      </w:r>
      <w:r>
        <w:rPr>
          <w:bCs/>
          <w:color w:val="000000"/>
        </w:rPr>
        <w:t>выгулу животных</w:t>
      </w:r>
      <w:r>
        <w:rPr>
          <w:color w:val="000000"/>
        </w:rPr>
        <w:t xml:space="preserve"> и требования о недопустимости </w:t>
      </w:r>
      <w: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80D8A" w:rsidRDefault="00080D8A" w:rsidP="00080D8A">
      <w:pPr>
        <w:widowControl w:val="0"/>
        <w:suppressAutoHyphens/>
        <w:autoSpaceDE w:val="0"/>
        <w:spacing w:line="360" w:lineRule="auto"/>
        <w:ind w:firstLine="709"/>
        <w:jc w:val="both"/>
        <w:rPr>
          <w:rFonts w:ascii="Times New Roman" w:hAnsi="Times New Roman" w:cs="Times New Roman"/>
          <w:color w:val="000000"/>
          <w:sz w:val="24"/>
          <w:szCs w:val="24"/>
        </w:rPr>
      </w:pPr>
      <w:r>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80D8A" w:rsidRDefault="00080D8A" w:rsidP="00080D8A">
      <w:pPr>
        <w:widowControl w:val="0"/>
        <w:suppressAutoHyphens/>
        <w:autoSpaceDE w:val="0"/>
        <w:spacing w:line="360" w:lineRule="auto"/>
        <w:ind w:firstLine="709"/>
        <w:jc w:val="both"/>
        <w:rPr>
          <w:color w:val="000000"/>
        </w:rPr>
      </w:pPr>
      <w:r>
        <w:rPr>
          <w:color w:val="000000"/>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80D8A" w:rsidRDefault="00080D8A" w:rsidP="00080D8A">
      <w:pPr>
        <w:widowControl w:val="0"/>
        <w:suppressAutoHyphens/>
        <w:autoSpaceDE w:val="0"/>
        <w:spacing w:line="360" w:lineRule="auto"/>
        <w:ind w:firstLine="709"/>
        <w:jc w:val="both"/>
        <w:rPr>
          <w:color w:val="000000"/>
        </w:rPr>
      </w:pPr>
      <w:r>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80D8A" w:rsidRDefault="00080D8A" w:rsidP="00080D8A">
      <w:pPr>
        <w:widowControl w:val="0"/>
        <w:suppressAutoHyphens/>
        <w:autoSpaceDE w:val="0"/>
        <w:spacing w:line="360" w:lineRule="auto"/>
        <w:ind w:firstLine="709"/>
        <w:jc w:val="both"/>
        <w:rPr>
          <w:color w:val="000000"/>
        </w:rPr>
      </w:pPr>
      <w:r>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80D8A" w:rsidRDefault="00080D8A" w:rsidP="00080D8A">
      <w:pPr>
        <w:widowControl w:val="0"/>
        <w:suppressAutoHyphens/>
        <w:autoSpaceDE w:val="0"/>
        <w:spacing w:line="360" w:lineRule="auto"/>
        <w:ind w:firstLine="709"/>
        <w:jc w:val="both"/>
        <w:rPr>
          <w:color w:val="000000"/>
        </w:rPr>
      </w:pPr>
      <w:r>
        <w:rPr>
          <w:color w:val="000000"/>
        </w:rPr>
        <w:t>3) дворовые территории;</w:t>
      </w:r>
    </w:p>
    <w:p w:rsidR="00080D8A" w:rsidRDefault="00080D8A" w:rsidP="00080D8A">
      <w:pPr>
        <w:widowControl w:val="0"/>
        <w:suppressAutoHyphens/>
        <w:autoSpaceDE w:val="0"/>
        <w:spacing w:line="360" w:lineRule="auto"/>
        <w:ind w:firstLine="709"/>
        <w:jc w:val="both"/>
        <w:rPr>
          <w:color w:val="000000"/>
        </w:rPr>
      </w:pPr>
      <w:r>
        <w:rPr>
          <w:color w:val="000000"/>
        </w:rPr>
        <w:t>4) детские и спортивные площадки;</w:t>
      </w:r>
    </w:p>
    <w:p w:rsidR="00080D8A" w:rsidRDefault="00080D8A" w:rsidP="00080D8A">
      <w:pPr>
        <w:widowControl w:val="0"/>
        <w:suppressAutoHyphens/>
        <w:autoSpaceDE w:val="0"/>
        <w:spacing w:line="360" w:lineRule="auto"/>
        <w:ind w:firstLine="709"/>
        <w:jc w:val="both"/>
        <w:rPr>
          <w:color w:val="000000"/>
        </w:rPr>
      </w:pPr>
      <w:r>
        <w:rPr>
          <w:color w:val="000000"/>
        </w:rPr>
        <w:t>5) площадки для выгула животных;</w:t>
      </w:r>
    </w:p>
    <w:p w:rsidR="00080D8A" w:rsidRDefault="00080D8A" w:rsidP="00080D8A">
      <w:pPr>
        <w:widowControl w:val="0"/>
        <w:suppressAutoHyphens/>
        <w:autoSpaceDE w:val="0"/>
        <w:spacing w:line="360" w:lineRule="auto"/>
        <w:ind w:firstLine="709"/>
        <w:jc w:val="both"/>
        <w:rPr>
          <w:color w:val="000000"/>
        </w:rPr>
      </w:pPr>
      <w:r>
        <w:rPr>
          <w:color w:val="000000"/>
        </w:rPr>
        <w:t>6) парковки (парковочные места);</w:t>
      </w:r>
    </w:p>
    <w:p w:rsidR="00080D8A" w:rsidRDefault="00080D8A" w:rsidP="00080D8A">
      <w:pPr>
        <w:widowControl w:val="0"/>
        <w:suppressAutoHyphens/>
        <w:autoSpaceDE w:val="0"/>
        <w:spacing w:line="360" w:lineRule="auto"/>
        <w:ind w:firstLine="709"/>
        <w:jc w:val="both"/>
        <w:rPr>
          <w:color w:val="000000"/>
        </w:rPr>
      </w:pPr>
      <w:r>
        <w:rPr>
          <w:color w:val="000000"/>
        </w:rPr>
        <w:t>7) парки, скверы, иные зеленые зоны;</w:t>
      </w:r>
    </w:p>
    <w:p w:rsidR="00080D8A" w:rsidRDefault="00080D8A" w:rsidP="00080D8A">
      <w:pPr>
        <w:widowControl w:val="0"/>
        <w:suppressAutoHyphens/>
        <w:autoSpaceDE w:val="0"/>
        <w:spacing w:line="360" w:lineRule="auto"/>
        <w:ind w:firstLine="709"/>
        <w:jc w:val="both"/>
        <w:rPr>
          <w:color w:val="000000"/>
        </w:rPr>
      </w:pPr>
      <w:r>
        <w:rPr>
          <w:color w:val="000000"/>
        </w:rPr>
        <w:t>8) технические и санитарно-защитные зоны;</w:t>
      </w:r>
    </w:p>
    <w:p w:rsidR="00080D8A" w:rsidRDefault="00080D8A" w:rsidP="00080D8A">
      <w:pPr>
        <w:widowControl w:val="0"/>
        <w:suppressAutoHyphens/>
        <w:autoSpaceDE w:val="0"/>
        <w:spacing w:line="360" w:lineRule="auto"/>
        <w:ind w:firstLine="709"/>
        <w:jc w:val="both"/>
        <w:rPr>
          <w:color w:val="000000"/>
        </w:rPr>
      </w:pPr>
      <w:r>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При осуществлении контроля в сфере благоустройства </w:t>
      </w:r>
      <w:r>
        <w:rPr>
          <w:rFonts w:ascii="Times New Roman" w:hAnsi="Times New Roman" w:cs="Times New Roman"/>
          <w:color w:val="000000"/>
          <w:sz w:val="24"/>
          <w:szCs w:val="24"/>
          <w:shd w:val="clear" w:color="auto" w:fill="FFFFFF"/>
        </w:rPr>
        <w:t>система оценки и управления рисками не применяется.</w:t>
      </w:r>
    </w:p>
    <w:p w:rsidR="00080D8A" w:rsidRDefault="00080D8A" w:rsidP="00080D8A">
      <w:pPr>
        <w:spacing w:line="360" w:lineRule="auto"/>
        <w:ind w:firstLine="709"/>
        <w:jc w:val="both"/>
        <w:rPr>
          <w:rFonts w:ascii="Times New Roman" w:hAnsi="Times New Roman" w:cs="Times New Roman"/>
          <w:color w:val="000000"/>
          <w:sz w:val="24"/>
          <w:szCs w:val="24"/>
        </w:rPr>
      </w:pPr>
    </w:p>
    <w:p w:rsidR="00080D8A" w:rsidRDefault="00080D8A" w:rsidP="00080D8A">
      <w:pPr>
        <w:pStyle w:val="ConsPlusNormal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80D8A" w:rsidRDefault="00080D8A" w:rsidP="00080D8A">
      <w:pPr>
        <w:pStyle w:val="ConsPlusNormal0"/>
        <w:ind w:firstLine="0"/>
        <w:jc w:val="center"/>
        <w:rPr>
          <w:rFonts w:ascii="Times New Roman" w:hAnsi="Times New Roman" w:cs="Times New Roman"/>
          <w:b/>
          <w:bCs/>
          <w:color w:val="000000"/>
          <w:sz w:val="24"/>
          <w:szCs w:val="24"/>
        </w:rPr>
      </w:pP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для принятия решения о проведении контрольных мероприятий.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объявление предостережений;</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профилактический визит.</w:t>
      </w:r>
    </w:p>
    <w:p w:rsidR="00080D8A" w:rsidRDefault="00080D8A" w:rsidP="00080D8A">
      <w:pPr>
        <w:spacing w:line="360" w:lineRule="auto"/>
        <w:ind w:firstLine="709"/>
        <w:jc w:val="both"/>
        <w:rPr>
          <w:rFonts w:ascii="Times New Roman" w:hAnsi="Times New Roman" w:cs="Times New Roman"/>
          <w:color w:val="000000"/>
          <w:sz w:val="24"/>
          <w:szCs w:val="24"/>
        </w:rPr>
      </w:pPr>
      <w:r>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hd w:val="clear" w:color="auto" w:fill="FFFFFF"/>
        </w:rPr>
        <w:t xml:space="preserve">доступ к специальному разделу должен осуществляться с главной (основной) страницы </w:t>
      </w:r>
      <w:r>
        <w:rPr>
          <w:color w:val="000000"/>
        </w:rPr>
        <w:t>официального сайта администрации</w:t>
      </w:r>
      <w:r>
        <w:rPr>
          <w:color w:val="000000"/>
          <w:shd w:val="clear" w:color="auto" w:fill="FFFFFF"/>
        </w:rPr>
        <w:t>)</w:t>
      </w:r>
      <w:r>
        <w:rPr>
          <w:color w:val="000000"/>
        </w:rPr>
        <w:t>, в средствах массовой информации,</w:t>
      </w:r>
      <w:r>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a3"/>
            <w:color w:val="000000"/>
            <w:sz w:val="24"/>
            <w:szCs w:val="24"/>
          </w:rPr>
          <w:t>частью 3 статьи 46</w:t>
        </w:r>
      </w:hyperlink>
      <w:r>
        <w:rPr>
          <w:rFonts w:ascii="Times New Roman" w:hAnsi="Times New Roman" w:cs="Times New Roman"/>
          <w:color w:val="000000"/>
          <w:sz w:val="24"/>
          <w:szCs w:val="24"/>
        </w:rPr>
        <w:t xml:space="preserve"> Федерального закона от </w:t>
      </w:r>
      <w:r>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также вправе информировать население Козловского 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80D8A" w:rsidRDefault="00080D8A" w:rsidP="00080D8A">
      <w:pPr>
        <w:spacing w:line="360" w:lineRule="auto"/>
        <w:ind w:firstLine="709"/>
        <w:jc w:val="both"/>
        <w:rPr>
          <w:rFonts w:ascii="Times New Roman" w:hAnsi="Times New Roman" w:cs="Times New Roman"/>
          <w:color w:val="000000"/>
          <w:sz w:val="24"/>
          <w:szCs w:val="24"/>
        </w:rPr>
      </w:pPr>
      <w:r>
        <w:rPr>
          <w:color w:val="000000"/>
        </w:rPr>
        <w:t>2.8. 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Козловского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80D8A" w:rsidRDefault="00080D8A" w:rsidP="00080D8A">
      <w:pPr>
        <w:spacing w:line="360" w:lineRule="auto"/>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w:t>
      </w:r>
      <w:r>
        <w:rPr>
          <w:color w:val="000000"/>
        </w:rPr>
        <w:br/>
      </w:r>
      <w:r>
        <w:rPr>
          <w:color w:val="000000"/>
          <w:shd w:val="clear" w:color="auto" w:fill="FFFFFF"/>
        </w:rPr>
        <w:t>«О типовых формах документов, используемых контрольным (надзорным) органом»</w:t>
      </w:r>
      <w:r>
        <w:rPr>
          <w:color w:val="000000"/>
        </w:rPr>
        <w:t xml:space="preserve">. </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Личный прием граждан проводится главой (заместителем главы) Козловского сельсовета Татарского района Новосибирской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контроля в сфере благоустройства;</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3) ответ на поставленные вопросы требует дополнительного запроса сведений.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Pr>
          <w:bCs/>
          <w:color w:val="000000"/>
        </w:rPr>
        <w:t xml:space="preserve"> </w:t>
      </w:r>
      <w:r>
        <w:rPr>
          <w:rFonts w:ascii="Times New Roman" w:hAnsi="Times New Roman" w:cs="Times New Roman"/>
          <w:color w:val="000000"/>
          <w:sz w:val="24"/>
          <w:szCs w:val="24"/>
        </w:rPr>
        <w:t>Козловского 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или должностным лицом, уполномоченным осуществлять контроль.</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80D8A" w:rsidRDefault="00080D8A" w:rsidP="00080D8A">
      <w:pPr>
        <w:pStyle w:val="a9"/>
        <w:ind w:left="0"/>
        <w:rPr>
          <w:sz w:val="24"/>
          <w:szCs w:val="24"/>
        </w:rPr>
      </w:pPr>
      <w:r>
        <w:rPr>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080D8A" w:rsidRDefault="00080D8A" w:rsidP="00080D8A">
      <w:pPr>
        <w:pStyle w:val="a9"/>
        <w:ind w:left="0"/>
        <w:rPr>
          <w:sz w:val="24"/>
          <w:szCs w:val="24"/>
        </w:rPr>
      </w:pPr>
      <w:r>
        <w:rPr>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материальных. Финансовых и кадровых ресурсов контрольного (надзорного) органа, </w:t>
      </w:r>
      <w:r>
        <w:rPr>
          <w:sz w:val="24"/>
          <w:szCs w:val="24"/>
        </w:rPr>
        <w:lastRenderedPageBreak/>
        <w:t>категории риска объекта контроля, о чем уведомляет контролируемое лицо.</w:t>
      </w:r>
    </w:p>
    <w:p w:rsidR="00080D8A" w:rsidRDefault="00080D8A" w:rsidP="00080D8A">
      <w:pPr>
        <w:pStyle w:val="a9"/>
        <w:ind w:left="0"/>
        <w:rPr>
          <w:sz w:val="24"/>
          <w:szCs w:val="24"/>
        </w:rPr>
      </w:pPr>
      <w:r>
        <w:rPr>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80D8A" w:rsidRDefault="00080D8A" w:rsidP="00080D8A">
      <w:pPr>
        <w:pStyle w:val="a9"/>
        <w:widowControl/>
        <w:numPr>
          <w:ilvl w:val="0"/>
          <w:numId w:val="1"/>
        </w:numPr>
        <w:autoSpaceDE/>
        <w:ind w:left="0" w:right="0"/>
        <w:contextualSpacing/>
        <w:rPr>
          <w:sz w:val="24"/>
          <w:szCs w:val="24"/>
        </w:rPr>
      </w:pPr>
      <w:r>
        <w:rPr>
          <w:sz w:val="24"/>
          <w:szCs w:val="24"/>
        </w:rPr>
        <w:t>От контролируемого лица поступило уведомление об отзыве заявления о проведении профилактического визита;</w:t>
      </w:r>
    </w:p>
    <w:p w:rsidR="00080D8A" w:rsidRDefault="00080D8A" w:rsidP="00080D8A">
      <w:pPr>
        <w:pStyle w:val="a9"/>
        <w:widowControl/>
        <w:numPr>
          <w:ilvl w:val="0"/>
          <w:numId w:val="1"/>
        </w:numPr>
        <w:autoSpaceDE/>
        <w:ind w:left="0" w:right="0"/>
        <w:contextualSpacing/>
        <w:rPr>
          <w:sz w:val="24"/>
          <w:szCs w:val="24"/>
        </w:rPr>
      </w:pPr>
      <w:r>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80D8A" w:rsidRDefault="00080D8A" w:rsidP="00080D8A">
      <w:pPr>
        <w:pStyle w:val="a9"/>
        <w:widowControl/>
        <w:numPr>
          <w:ilvl w:val="0"/>
          <w:numId w:val="1"/>
        </w:numPr>
        <w:autoSpaceDE/>
        <w:ind w:left="0" w:right="0"/>
        <w:contextualSpacing/>
        <w:rPr>
          <w:sz w:val="24"/>
          <w:szCs w:val="24"/>
        </w:rPr>
      </w:pPr>
      <w:r>
        <w:rPr>
          <w:sz w:val="24"/>
          <w:szCs w:val="24"/>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80D8A" w:rsidRDefault="00080D8A" w:rsidP="00080D8A">
      <w:pPr>
        <w:pStyle w:val="a9"/>
        <w:widowControl/>
        <w:numPr>
          <w:ilvl w:val="0"/>
          <w:numId w:val="1"/>
        </w:numPr>
        <w:autoSpaceDE/>
        <w:ind w:left="0" w:right="0"/>
        <w:contextualSpacing/>
        <w:rPr>
          <w:sz w:val="24"/>
          <w:szCs w:val="24"/>
        </w:rPr>
      </w:pPr>
      <w:r>
        <w:rPr>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80D8A" w:rsidRDefault="00080D8A" w:rsidP="00080D8A">
      <w:pPr>
        <w:tabs>
          <w:tab w:val="left" w:pos="1000"/>
          <w:tab w:val="left" w:pos="2552"/>
        </w:tabs>
        <w:rPr>
          <w:sz w:val="24"/>
          <w:szCs w:val="24"/>
        </w:rPr>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80D8A" w:rsidRDefault="00080D8A" w:rsidP="00080D8A">
      <w:pPr>
        <w:pStyle w:val="ConsPlusNormal0"/>
        <w:ind w:firstLine="0"/>
        <w:rPr>
          <w:rFonts w:ascii="Times New Roman" w:hAnsi="Times New Roman" w:cs="Times New Roman"/>
          <w:sz w:val="24"/>
          <w:szCs w:val="24"/>
        </w:rPr>
      </w:pPr>
    </w:p>
    <w:p w:rsidR="00080D8A" w:rsidRDefault="00080D8A" w:rsidP="00080D8A">
      <w:pPr>
        <w:pStyle w:val="a8"/>
        <w:rPr>
          <w:sz w:val="24"/>
          <w:szCs w:val="24"/>
        </w:rPr>
      </w:pPr>
      <w:r>
        <w:rPr>
          <w:sz w:val="24"/>
          <w:szCs w:val="24"/>
        </w:rPr>
        <w:t xml:space="preserve">2. Настоящее решение подлежит официальному опубликованию (обнародованию) в газете  «Козловский вестник» и размещению на  официальном сайте администрации </w:t>
      </w:r>
      <w:r>
        <w:rPr>
          <w:color w:val="000000"/>
        </w:rPr>
        <w:t>Козловского</w:t>
      </w:r>
      <w:r>
        <w:rPr>
          <w:sz w:val="24"/>
          <w:szCs w:val="24"/>
        </w:rPr>
        <w:t xml:space="preserve">  сельсовета в информационно – телекоммуникационной сети Интернет.</w:t>
      </w:r>
    </w:p>
    <w:p w:rsidR="00080D8A" w:rsidRDefault="00080D8A" w:rsidP="00080D8A">
      <w:pPr>
        <w:pStyle w:val="ConsPlusNormal0"/>
        <w:spacing w:line="360" w:lineRule="auto"/>
        <w:ind w:firstLine="709"/>
        <w:jc w:val="both"/>
        <w:rPr>
          <w:rFonts w:ascii="Times New Roman" w:hAnsi="Times New Roman" w:cs="Times New Roman"/>
          <w:sz w:val="24"/>
          <w:szCs w:val="24"/>
        </w:rPr>
      </w:pP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p>
    <w:p w:rsidR="00080D8A" w:rsidRDefault="00080D8A" w:rsidP="00080D8A">
      <w:pPr>
        <w:pStyle w:val="ConsPlusNormal0"/>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080D8A" w:rsidRDefault="00080D8A" w:rsidP="00080D8A">
      <w:pPr>
        <w:pStyle w:val="ConsPlusNormal0"/>
        <w:spacing w:line="360" w:lineRule="auto"/>
        <w:ind w:firstLine="0"/>
        <w:jc w:val="center"/>
        <w:rPr>
          <w:rFonts w:ascii="Times New Roman" w:hAnsi="Times New Roman" w:cs="Times New Roman"/>
          <w:b/>
          <w:bCs/>
          <w:color w:val="000000"/>
          <w:sz w:val="24"/>
          <w:szCs w:val="24"/>
        </w:rPr>
      </w:pP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80D8A" w:rsidRDefault="00080D8A" w:rsidP="00080D8A">
      <w:pPr>
        <w:spacing w:line="360" w:lineRule="auto"/>
        <w:ind w:firstLine="709"/>
        <w:jc w:val="both"/>
        <w:rPr>
          <w:rFonts w:ascii="Times New Roman" w:hAnsi="Times New Roman" w:cs="Times New Roman"/>
          <w:color w:val="000000"/>
          <w:sz w:val="24"/>
          <w:szCs w:val="24"/>
        </w:rPr>
      </w:pPr>
      <w:r>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80D8A" w:rsidRDefault="00080D8A" w:rsidP="00080D8A">
      <w:pPr>
        <w:spacing w:line="360" w:lineRule="auto"/>
        <w:ind w:firstLine="709"/>
        <w:jc w:val="both"/>
        <w:rPr>
          <w:rFonts w:ascii="Times New Roman" w:hAnsi="Times New Roman" w:cs="Times New Roman"/>
          <w:sz w:val="24"/>
          <w:szCs w:val="24"/>
        </w:rPr>
      </w:pPr>
      <w:r>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080D8A" w:rsidRDefault="00080D8A" w:rsidP="00080D8A">
      <w:pPr>
        <w:spacing w:line="360" w:lineRule="auto"/>
        <w:ind w:firstLine="709"/>
        <w:jc w:val="both"/>
        <w:rPr>
          <w:color w:val="000000"/>
        </w:rPr>
      </w:pPr>
      <w:r>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80D8A" w:rsidRDefault="00080D8A" w:rsidP="00080D8A">
      <w:pPr>
        <w:pStyle w:val="ConsPlusNormal0"/>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Козловского 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8" w:history="1">
        <w:r>
          <w:rPr>
            <w:rStyle w:val="a3"/>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Pr>
            <w:rStyle w:val="a3"/>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80D8A" w:rsidRDefault="00080D8A" w:rsidP="00080D8A">
      <w:pPr>
        <w:spacing w:line="360" w:lineRule="auto"/>
        <w:ind w:firstLine="709"/>
        <w:jc w:val="both"/>
        <w:rPr>
          <w:rFonts w:ascii="Times New Roman" w:hAnsi="Times New Roman" w:cs="Times New Roman"/>
          <w:color w:val="000000"/>
          <w:sz w:val="24"/>
          <w:szCs w:val="24"/>
        </w:rPr>
      </w:pPr>
      <w:r>
        <w:rPr>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w:t>
      </w:r>
      <w:r>
        <w:rPr>
          <w:color w:val="000000"/>
        </w:rPr>
        <w:lastRenderedPageBreak/>
        <w:t xml:space="preserve">сроки их представления установлены утвержденным </w:t>
      </w:r>
      <w:r>
        <w:rPr>
          <w:color w:val="000000"/>
          <w:shd w:val="clear" w:color="auto" w:fill="FFFFFF"/>
        </w:rPr>
        <w:t>распоряжением Правительства Российской Федерации от 19.04.2016 № 724-р перечнем</w:t>
      </w:r>
      <w:r>
        <w:rPr>
          <w:color w:val="000000"/>
        </w:rPr>
        <w:br/>
      </w:r>
      <w:r>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rPr>
        <w:t xml:space="preserve"> </w:t>
      </w:r>
      <w:hyperlink r:id="rId10" w:history="1">
        <w:r>
          <w:rPr>
            <w:rStyle w:val="a3"/>
            <w:color w:val="000000"/>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3.10. </w:t>
      </w:r>
      <w:r>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80D8A" w:rsidRDefault="00080D8A" w:rsidP="00080D8A">
      <w:pPr>
        <w:spacing w:line="360" w:lineRule="auto"/>
        <w:ind w:firstLine="709"/>
        <w:jc w:val="both"/>
        <w:rPr>
          <w:rFonts w:ascii="Times New Roman" w:hAnsi="Times New Roman" w:cs="Times New Roman"/>
          <w:color w:val="000000"/>
          <w:sz w:val="24"/>
          <w:szCs w:val="24"/>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 xml:space="preserve">должностным лицом, уполномоченным осуществлять контроль в сфере благоустройства,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80D8A" w:rsidRDefault="00080D8A" w:rsidP="00080D8A">
      <w:pPr>
        <w:spacing w:line="360" w:lineRule="auto"/>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080D8A" w:rsidRDefault="00080D8A" w:rsidP="00080D8A">
      <w:pPr>
        <w:spacing w:line="360" w:lineRule="auto"/>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080D8A" w:rsidRDefault="00080D8A" w:rsidP="00080D8A">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080D8A" w:rsidRDefault="00080D8A" w:rsidP="00080D8A">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80D8A" w:rsidRDefault="00080D8A" w:rsidP="00080D8A">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3"/>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80D8A" w:rsidRDefault="00080D8A" w:rsidP="00080D8A">
      <w:pPr>
        <w:spacing w:line="360" w:lineRule="auto"/>
        <w:ind w:firstLine="709"/>
        <w:jc w:val="both"/>
        <w:rPr>
          <w:rFonts w:ascii="Times New Roman" w:hAnsi="Times New Roman" w:cs="Times New Roman"/>
          <w:color w:val="000000"/>
          <w:sz w:val="24"/>
          <w:szCs w:val="24"/>
        </w:rPr>
      </w:pPr>
      <w:r>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4"/>
          <w:szCs w:val="24"/>
        </w:rPr>
        <w:lastRenderedPageBreak/>
        <w:t>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80D8A" w:rsidRDefault="00080D8A" w:rsidP="00080D8A">
      <w:pPr>
        <w:pStyle w:val="ConsPlusNormal0"/>
        <w:spacing w:line="360" w:lineRule="auto"/>
        <w:ind w:firstLine="709"/>
        <w:jc w:val="both"/>
        <w:rPr>
          <w:rFonts w:ascii="Times New Roman" w:hAnsi="Times New Roman" w:cs="Times New Roman"/>
          <w:sz w:val="24"/>
          <w:szCs w:val="24"/>
        </w:rPr>
      </w:pPr>
      <w:bookmarkStart w:id="1" w:name="Par318"/>
      <w:bookmarkEnd w:id="1"/>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080D8A" w:rsidRDefault="00080D8A" w:rsidP="00080D8A">
      <w:pPr>
        <w:spacing w:line="360" w:lineRule="auto"/>
        <w:ind w:firstLine="709"/>
        <w:jc w:val="both"/>
        <w:rPr>
          <w:rFonts w:ascii="Times New Roman" w:hAnsi="Times New Roman" w:cs="Times New Roman"/>
          <w:color w:val="000000"/>
          <w:sz w:val="24"/>
          <w:szCs w:val="24"/>
        </w:rPr>
      </w:pPr>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80D8A" w:rsidRDefault="00080D8A" w:rsidP="00080D8A">
      <w:pPr>
        <w:spacing w:line="360" w:lineRule="auto"/>
        <w:ind w:firstLine="709"/>
        <w:jc w:val="both"/>
        <w:rPr>
          <w:rFonts w:ascii="Times New Roman" w:hAnsi="Times New Roman" w:cs="Times New Roman"/>
          <w:sz w:val="24"/>
          <w:szCs w:val="24"/>
        </w:rPr>
      </w:pPr>
      <w:r>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80D8A" w:rsidRDefault="00080D8A" w:rsidP="00080D8A">
      <w:pPr>
        <w:pStyle w:val="ConsPlusNormal0"/>
        <w:spacing w:line="360" w:lineRule="auto"/>
        <w:ind w:firstLine="709"/>
        <w:jc w:val="both"/>
        <w:rPr>
          <w:rFonts w:ascii="Times New Roman" w:hAnsi="Times New Roman" w:cs="Times New Roman"/>
          <w:color w:val="000000"/>
          <w:sz w:val="24"/>
          <w:szCs w:val="24"/>
        </w:rPr>
      </w:pPr>
    </w:p>
    <w:p w:rsidR="00080D8A" w:rsidRDefault="00080D8A" w:rsidP="00080D8A">
      <w:pPr>
        <w:pStyle w:val="ConsPlusNormal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080D8A" w:rsidRDefault="00080D8A" w:rsidP="00080D8A">
      <w:pPr>
        <w:pStyle w:val="ConsPlusNormal0"/>
        <w:ind w:firstLine="0"/>
        <w:jc w:val="center"/>
        <w:rPr>
          <w:rFonts w:ascii="Times New Roman" w:hAnsi="Times New Roman" w:cs="Times New Roman"/>
          <w:b/>
          <w:bCs/>
          <w:color w:val="000000"/>
          <w:sz w:val="24"/>
          <w:szCs w:val="24"/>
        </w:rPr>
      </w:pPr>
    </w:p>
    <w:p w:rsidR="00080D8A" w:rsidRDefault="00080D8A" w:rsidP="00080D8A">
      <w:pPr>
        <w:pStyle w:val="ConsPlusNormal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4.1. </w:t>
      </w:r>
      <w:r>
        <w:rPr>
          <w:rFonts w:ascii="Times New Roman" w:hAnsi="Times New Roman" w:cs="Times New Roman"/>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080D8A" w:rsidRDefault="00080D8A" w:rsidP="00080D8A">
      <w:pPr>
        <w:pStyle w:val="1"/>
        <w:spacing w:line="360" w:lineRule="auto"/>
        <w:ind w:firstLine="709"/>
        <w:jc w:val="both"/>
        <w:rPr>
          <w:rFonts w:ascii="Times New Roman" w:hAnsi="Times New Roman" w:cs="Times New Roman"/>
          <w:color w:val="000000"/>
          <w:sz w:val="24"/>
          <w:szCs w:val="24"/>
        </w:rPr>
      </w:pPr>
    </w:p>
    <w:p w:rsidR="00080D8A" w:rsidRDefault="00080D8A" w:rsidP="00080D8A">
      <w:pPr>
        <w:pStyle w:val="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 Ключевые показатели контроля в сфере благоустройства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 их целевые значения</w:t>
      </w:r>
    </w:p>
    <w:p w:rsidR="00080D8A" w:rsidRDefault="00080D8A" w:rsidP="00080D8A">
      <w:pPr>
        <w:pStyle w:val="1"/>
        <w:jc w:val="center"/>
        <w:rPr>
          <w:rFonts w:ascii="Times New Roman" w:hAnsi="Times New Roman" w:cs="Times New Roman"/>
          <w:b/>
          <w:bCs/>
          <w:color w:val="000000"/>
          <w:sz w:val="24"/>
          <w:szCs w:val="24"/>
        </w:rPr>
      </w:pPr>
    </w:p>
    <w:p w:rsidR="00080D8A" w:rsidRDefault="00080D8A" w:rsidP="00080D8A">
      <w:pPr>
        <w:pStyle w:val="1"/>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w:t>
      </w:r>
      <w:r>
        <w:rPr>
          <w:rFonts w:ascii="Times New Roman" w:hAnsi="Times New Roman" w:cs="Times New Roman"/>
          <w:color w:val="000000"/>
          <w:sz w:val="24"/>
          <w:szCs w:val="24"/>
        </w:rPr>
        <w:lastRenderedPageBreak/>
        <w:t xml:space="preserve">31.07.2020 № 248-ФЗ «О государственном контроле (надзоре) и муниципальном контроле в Российской Федерации». </w:t>
      </w:r>
    </w:p>
    <w:p w:rsidR="00080D8A" w:rsidRDefault="00080D8A" w:rsidP="00080D8A">
      <w:pPr>
        <w:pStyle w:val="1"/>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контроля в сфере благоустройства установлены в приложении к настоящему Положению 1 </w:t>
      </w:r>
    </w:p>
    <w:p w:rsidR="00080D8A" w:rsidRDefault="00080D8A" w:rsidP="00080D8A">
      <w:pPr>
        <w:pStyle w:val="ConsPlusNormal0"/>
        <w:ind w:firstLine="0"/>
        <w:jc w:val="both"/>
        <w:rPr>
          <w:rFonts w:ascii="Times New Roman" w:hAnsi="Times New Roman" w:cs="Times New Roman"/>
          <w:sz w:val="24"/>
          <w:szCs w:val="24"/>
        </w:rPr>
      </w:pPr>
    </w:p>
    <w:p w:rsidR="00080D8A" w:rsidRDefault="00080D8A" w:rsidP="00080D8A">
      <w:pPr>
        <w:pStyle w:val="ConsPlusNormal0"/>
        <w:ind w:firstLine="0"/>
        <w:jc w:val="both"/>
        <w:rPr>
          <w:rFonts w:ascii="Times New Roman" w:hAnsi="Times New Roman" w:cs="Times New Roman"/>
          <w:sz w:val="24"/>
          <w:szCs w:val="24"/>
        </w:rPr>
      </w:pPr>
    </w:p>
    <w:p w:rsidR="00080D8A" w:rsidRDefault="00080D8A" w:rsidP="00080D8A">
      <w:pPr>
        <w:pStyle w:val="ConsPlusNormal0"/>
        <w:ind w:firstLine="0"/>
        <w:jc w:val="both"/>
        <w:rPr>
          <w:rFonts w:ascii="Times New Roman" w:hAnsi="Times New Roman" w:cs="Times New Roman"/>
          <w:sz w:val="24"/>
          <w:szCs w:val="24"/>
        </w:rPr>
      </w:pPr>
    </w:p>
    <w:p w:rsidR="00080D8A" w:rsidRDefault="00080D8A" w:rsidP="00080D8A">
      <w:pPr>
        <w:pStyle w:val="ConsPlusNormal0"/>
        <w:ind w:firstLine="0"/>
        <w:jc w:val="both"/>
        <w:rPr>
          <w:rFonts w:ascii="Times New Roman" w:hAnsi="Times New Roman" w:cs="Times New Roman"/>
          <w:sz w:val="24"/>
          <w:szCs w:val="24"/>
        </w:rPr>
      </w:pPr>
    </w:p>
    <w:p w:rsidR="00080D8A" w:rsidRDefault="00080D8A" w:rsidP="00080D8A">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080D8A" w:rsidRDefault="00080D8A" w:rsidP="00080D8A">
      <w:pPr>
        <w:ind w:firstLine="708"/>
        <w:rPr>
          <w:rFonts w:ascii="Times New Roman" w:hAnsi="Times New Roman" w:cs="Times New Roman"/>
          <w:sz w:val="24"/>
          <w:szCs w:val="24"/>
        </w:rPr>
      </w:pPr>
    </w:p>
    <w:p w:rsidR="00080D8A" w:rsidRDefault="00080D8A" w:rsidP="00080D8A">
      <w:pPr>
        <w:autoSpaceDE w:val="0"/>
        <w:autoSpaceDN w:val="0"/>
        <w:adjustRightInd w:val="0"/>
        <w:ind w:firstLine="561"/>
        <w:jc w:val="center"/>
      </w:pPr>
      <w:r>
        <w:t xml:space="preserve">Ключевые и индикативные показатели муниципального контроля </w:t>
      </w:r>
    </w:p>
    <w:p w:rsidR="00080D8A" w:rsidRDefault="00080D8A" w:rsidP="00080D8A">
      <w:pPr>
        <w:autoSpaceDE w:val="0"/>
        <w:autoSpaceDN w:val="0"/>
        <w:adjustRightInd w:val="0"/>
        <w:ind w:firstLine="561"/>
        <w:jc w:val="center"/>
      </w:pPr>
      <w:r>
        <w:t xml:space="preserve"> в сфере благоустройства</w:t>
      </w:r>
    </w:p>
    <w:p w:rsidR="00080D8A" w:rsidRDefault="00080D8A" w:rsidP="00080D8A">
      <w:pPr>
        <w:autoSpaceDE w:val="0"/>
        <w:autoSpaceDN w:val="0"/>
        <w:adjustRightInd w:val="0"/>
        <w:ind w:firstLine="561"/>
        <w:jc w:val="both"/>
      </w:pPr>
    </w:p>
    <w:p w:rsidR="00080D8A" w:rsidRDefault="00080D8A" w:rsidP="00080D8A">
      <w:pPr>
        <w:pStyle w:val="10"/>
        <w:widowControl/>
        <w:tabs>
          <w:tab w:val="left" w:pos="1134"/>
        </w:tabs>
        <w:ind w:left="0"/>
        <w:jc w:val="center"/>
        <w:rPr>
          <w:rFonts w:ascii="Times New Roman" w:hAnsi="Times New Roman"/>
          <w:sz w:val="24"/>
          <w:szCs w:val="24"/>
        </w:rPr>
      </w:pPr>
      <w:r>
        <w:rPr>
          <w:rFonts w:ascii="Times New Roman" w:hAnsi="Times New Roman"/>
          <w:sz w:val="24"/>
          <w:szCs w:val="24"/>
        </w:rPr>
        <w:t>1. Ключевые показатели</w:t>
      </w:r>
    </w:p>
    <w:p w:rsidR="00080D8A" w:rsidRDefault="00080D8A" w:rsidP="00080D8A">
      <w:pPr>
        <w:pStyle w:val="10"/>
        <w:widowControl/>
        <w:tabs>
          <w:tab w:val="left" w:pos="1134"/>
        </w:tabs>
        <w:ind w:left="0"/>
        <w:jc w:val="center"/>
        <w:rPr>
          <w:rFonts w:ascii="Times New Roman" w:hAnsi="Times New Roman"/>
          <w:b/>
          <w:bCs/>
          <w:color w:val="0070C0"/>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080D8A" w:rsidTr="00080D8A">
        <w:trPr>
          <w:trHeight w:val="315"/>
        </w:trPr>
        <w:tc>
          <w:tcPr>
            <w:tcW w:w="6119"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left="23" w:hanging="113"/>
              <w:jc w:val="center"/>
              <w:rPr>
                <w:rFonts w:ascii="Times New Roman" w:eastAsia="Times New Roman" w:hAnsi="Times New Roman"/>
                <w:bCs/>
                <w:sz w:val="24"/>
                <w:szCs w:val="24"/>
              </w:rPr>
            </w:pPr>
            <w:r>
              <w:rPr>
                <w:bCs/>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left="23" w:hanging="113"/>
              <w:jc w:val="center"/>
              <w:rPr>
                <w:rFonts w:ascii="Times New Roman" w:eastAsia="Times New Roman" w:hAnsi="Times New Roman"/>
                <w:bCs/>
                <w:sz w:val="24"/>
                <w:szCs w:val="24"/>
              </w:rPr>
            </w:pPr>
            <w:r>
              <w:rPr>
                <w:bCs/>
              </w:rPr>
              <w:t>Целевые значения</w:t>
            </w:r>
          </w:p>
        </w:tc>
      </w:tr>
      <w:tr w:rsidR="00080D8A" w:rsidTr="00080D8A">
        <w:trPr>
          <w:trHeight w:val="150"/>
        </w:trPr>
        <w:tc>
          <w:tcPr>
            <w:tcW w:w="6119"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539"/>
              <w:jc w:val="both"/>
              <w:rPr>
                <w:rFonts w:ascii="Times New Roman" w:eastAsia="Times New Roman" w:hAnsi="Times New Roman"/>
                <w:sz w:val="24"/>
                <w:szCs w:val="24"/>
              </w:rPr>
            </w:pPr>
            <w:r>
              <w:t>Процент устраненных нарушений из числа выявленных нарушений законодательства в данной сфере</w:t>
            </w:r>
          </w:p>
        </w:tc>
        <w:tc>
          <w:tcPr>
            <w:tcW w:w="3121"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33"/>
              <w:jc w:val="center"/>
              <w:rPr>
                <w:rFonts w:ascii="Times New Roman" w:eastAsia="Times New Roman" w:hAnsi="Times New Roman"/>
                <w:sz w:val="24"/>
                <w:szCs w:val="24"/>
              </w:rPr>
            </w:pPr>
            <w:r>
              <w:t>70%</w:t>
            </w:r>
          </w:p>
        </w:tc>
      </w:tr>
      <w:tr w:rsidR="00080D8A" w:rsidTr="00080D8A">
        <w:trPr>
          <w:trHeight w:val="127"/>
        </w:trPr>
        <w:tc>
          <w:tcPr>
            <w:tcW w:w="6119"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539"/>
              <w:jc w:val="both"/>
              <w:rPr>
                <w:rFonts w:ascii="Times New Roman" w:eastAsia="Times New Roman" w:hAnsi="Times New Roman"/>
                <w:sz w:val="24"/>
                <w:szCs w:val="24"/>
              </w:rPr>
            </w:pPr>
            <w: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33"/>
              <w:jc w:val="center"/>
              <w:rPr>
                <w:rFonts w:ascii="Times New Roman" w:eastAsia="Times New Roman" w:hAnsi="Times New Roman"/>
                <w:sz w:val="24"/>
                <w:szCs w:val="24"/>
              </w:rPr>
            </w:pPr>
            <w:r>
              <w:t>0%</w:t>
            </w:r>
          </w:p>
        </w:tc>
      </w:tr>
      <w:tr w:rsidR="00080D8A" w:rsidTr="00080D8A">
        <w:trPr>
          <w:trHeight w:val="165"/>
        </w:trPr>
        <w:tc>
          <w:tcPr>
            <w:tcW w:w="6119"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539"/>
              <w:jc w:val="both"/>
              <w:rPr>
                <w:rFonts w:ascii="Times New Roman" w:eastAsia="Times New Roman" w:hAnsi="Times New Roman"/>
                <w:sz w:val="24"/>
                <w:szCs w:val="24"/>
              </w:rPr>
            </w:pPr>
            <w: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33"/>
              <w:jc w:val="center"/>
              <w:rPr>
                <w:rFonts w:ascii="Times New Roman" w:eastAsia="Times New Roman" w:hAnsi="Times New Roman"/>
                <w:sz w:val="24"/>
                <w:szCs w:val="24"/>
              </w:rPr>
            </w:pPr>
            <w:r>
              <w:t>0%</w:t>
            </w:r>
          </w:p>
        </w:tc>
      </w:tr>
      <w:tr w:rsidR="00080D8A" w:rsidTr="00080D8A">
        <w:trPr>
          <w:trHeight w:val="142"/>
        </w:trPr>
        <w:tc>
          <w:tcPr>
            <w:tcW w:w="6119"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539"/>
              <w:jc w:val="both"/>
              <w:rPr>
                <w:rFonts w:ascii="Times New Roman" w:eastAsia="Times New Roman" w:hAnsi="Times New Roman"/>
                <w:sz w:val="24"/>
                <w:szCs w:val="24"/>
              </w:rPr>
            </w:pPr>
            <w: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33"/>
              <w:jc w:val="center"/>
              <w:rPr>
                <w:rFonts w:ascii="Times New Roman" w:eastAsia="Times New Roman" w:hAnsi="Times New Roman"/>
                <w:sz w:val="24"/>
                <w:szCs w:val="24"/>
              </w:rPr>
            </w:pPr>
            <w:r>
              <w:t>5%</w:t>
            </w:r>
          </w:p>
        </w:tc>
      </w:tr>
      <w:tr w:rsidR="00080D8A" w:rsidTr="00080D8A">
        <w:trPr>
          <w:trHeight w:val="157"/>
        </w:trPr>
        <w:tc>
          <w:tcPr>
            <w:tcW w:w="6119"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539"/>
              <w:jc w:val="both"/>
              <w:rPr>
                <w:rFonts w:ascii="Times New Roman" w:eastAsia="Times New Roman" w:hAnsi="Times New Roman"/>
                <w:sz w:val="24"/>
                <w:szCs w:val="24"/>
              </w:rPr>
            </w:pPr>
            <w:r>
              <w:t xml:space="preserve">Процент вынесенных судебных решений </w:t>
            </w:r>
            <w:r>
              <w:br/>
              <w:t xml:space="preserve">о назначении административного наказания </w:t>
            </w:r>
            <w: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33"/>
              <w:jc w:val="center"/>
              <w:rPr>
                <w:rFonts w:ascii="Times New Roman" w:eastAsia="Times New Roman" w:hAnsi="Times New Roman"/>
                <w:sz w:val="24"/>
                <w:szCs w:val="24"/>
              </w:rPr>
            </w:pPr>
            <w:r>
              <w:t>95%</w:t>
            </w:r>
          </w:p>
        </w:tc>
      </w:tr>
      <w:tr w:rsidR="00080D8A" w:rsidTr="00080D8A">
        <w:trPr>
          <w:trHeight w:val="180"/>
        </w:trPr>
        <w:tc>
          <w:tcPr>
            <w:tcW w:w="6119"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539"/>
              <w:jc w:val="both"/>
              <w:rPr>
                <w:rFonts w:ascii="Times New Roman" w:eastAsia="Times New Roman" w:hAnsi="Times New Roman"/>
                <w:sz w:val="24"/>
                <w:szCs w:val="24"/>
              </w:rPr>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080D8A" w:rsidRDefault="00080D8A">
            <w:pPr>
              <w:autoSpaceDE w:val="0"/>
              <w:autoSpaceDN w:val="0"/>
              <w:adjustRightInd w:val="0"/>
              <w:ind w:firstLine="33"/>
              <w:jc w:val="center"/>
              <w:rPr>
                <w:rFonts w:ascii="Times New Roman" w:eastAsia="Times New Roman" w:hAnsi="Times New Roman"/>
                <w:sz w:val="24"/>
                <w:szCs w:val="24"/>
              </w:rPr>
            </w:pPr>
            <w:r>
              <w:t>0%</w:t>
            </w:r>
          </w:p>
        </w:tc>
      </w:tr>
    </w:tbl>
    <w:p w:rsidR="00080D8A" w:rsidRDefault="00080D8A" w:rsidP="00080D8A">
      <w:pPr>
        <w:jc w:val="center"/>
        <w:rPr>
          <w:rFonts w:ascii="Times New Roman" w:eastAsia="Times New Roman" w:hAnsi="Times New Roman"/>
          <w:color w:val="0070C0"/>
          <w:sz w:val="24"/>
          <w:szCs w:val="24"/>
        </w:rPr>
      </w:pPr>
    </w:p>
    <w:p w:rsidR="00080D8A" w:rsidRDefault="00080D8A" w:rsidP="00080D8A">
      <w:pPr>
        <w:jc w:val="center"/>
        <w:rPr>
          <w:bCs/>
          <w:color w:val="0070C0"/>
        </w:rPr>
      </w:pPr>
    </w:p>
    <w:p w:rsidR="00080D8A" w:rsidRDefault="00080D8A" w:rsidP="00080D8A">
      <w:pPr>
        <w:jc w:val="center"/>
        <w:rPr>
          <w:bCs/>
          <w:color w:val="0070C0"/>
        </w:rPr>
      </w:pPr>
    </w:p>
    <w:p w:rsidR="00080D8A" w:rsidRDefault="00080D8A" w:rsidP="00080D8A">
      <w:pPr>
        <w:jc w:val="center"/>
        <w:rPr>
          <w:bCs/>
          <w:color w:val="0070C0"/>
        </w:rPr>
      </w:pPr>
    </w:p>
    <w:p w:rsidR="00080D8A" w:rsidRDefault="00080D8A" w:rsidP="00080D8A">
      <w:pPr>
        <w:jc w:val="center"/>
        <w:rPr>
          <w:bCs/>
        </w:rPr>
      </w:pPr>
      <w:r>
        <w:rPr>
          <w:bCs/>
        </w:rPr>
        <w:t>2. Индикативные показатели</w:t>
      </w:r>
    </w:p>
    <w:p w:rsidR="00080D8A" w:rsidRDefault="00080D8A" w:rsidP="00080D8A">
      <w:pPr>
        <w:jc w:val="cente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bCs/>
                <w:sz w:val="24"/>
                <w:szCs w:val="24"/>
              </w:rPr>
            </w:pPr>
            <w:r>
              <w:rPr>
                <w:bCs/>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bCs/>
                <w:sz w:val="24"/>
                <w:szCs w:val="24"/>
              </w:rPr>
            </w:pPr>
            <w:r>
              <w:rPr>
                <w:bCs/>
              </w:rPr>
              <w:t xml:space="preserve">Индикативные показатели, характеризующие параметры </w:t>
            </w:r>
          </w:p>
          <w:p w:rsidR="00080D8A" w:rsidRDefault="00080D8A">
            <w:pPr>
              <w:jc w:val="center"/>
              <w:textAlignment w:val="baseline"/>
              <w:rPr>
                <w:rFonts w:ascii="Times New Roman" w:eastAsia="Times New Roman" w:hAnsi="Times New Roman"/>
                <w:bCs/>
                <w:sz w:val="24"/>
                <w:szCs w:val="24"/>
              </w:rPr>
            </w:pPr>
            <w:r>
              <w:rPr>
                <w:bCs/>
              </w:rPr>
              <w:t>проведенных мероприятий</w:t>
            </w: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Ввн - выполняемость внеплановых проверок</w:t>
            </w:r>
          </w:p>
          <w:p w:rsidR="00080D8A" w:rsidRDefault="00080D8A">
            <w:pPr>
              <w:textAlignment w:val="baseline"/>
            </w:pPr>
            <w:r>
              <w:t>Рф - количество проведенных внеплановых проверок (ед.)</w:t>
            </w:r>
          </w:p>
          <w:p w:rsidR="00080D8A" w:rsidRDefault="00080D8A">
            <w:pPr>
              <w:textAlignment w:val="baseline"/>
              <w:rPr>
                <w:rFonts w:ascii="Times New Roman" w:eastAsia="Times New Roman" w:hAnsi="Times New Roman"/>
                <w:sz w:val="24"/>
                <w:szCs w:val="24"/>
              </w:rPr>
            </w:pPr>
            <w: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Письма и жалобы, поступившие в Контрольный орган</w:t>
            </w:r>
          </w:p>
        </w:tc>
      </w:tr>
      <w:tr w:rsidR="00080D8A" w:rsidTr="00080D8A">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Ж - количество жалоб (ед.)</w:t>
            </w:r>
          </w:p>
          <w:p w:rsidR="00080D8A" w:rsidRDefault="00080D8A">
            <w:pPr>
              <w:textAlignment w:val="baseline"/>
              <w:rPr>
                <w:rFonts w:ascii="Times New Roman" w:eastAsia="Times New Roman" w:hAnsi="Times New Roman"/>
                <w:sz w:val="24"/>
                <w:szCs w:val="24"/>
              </w:rPr>
            </w:pPr>
            <w: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Пн - количество проверок, признанных недействительными (ед.)</w:t>
            </w:r>
          </w:p>
          <w:p w:rsidR="00080D8A" w:rsidRDefault="00080D8A">
            <w:pPr>
              <w:textAlignment w:val="baseline"/>
              <w:rPr>
                <w:rFonts w:ascii="Times New Roman" w:eastAsia="Times New Roman" w:hAnsi="Times New Roman"/>
                <w:sz w:val="24"/>
                <w:szCs w:val="24"/>
              </w:rPr>
            </w:pPr>
            <w: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 xml:space="preserve">Доля внеплановых проверок, которые не удалось провести в связи с </w:t>
            </w:r>
            <w:r>
              <w:lastRenderedPageBreak/>
              <w:t>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lastRenderedPageBreak/>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 xml:space="preserve">По - проверки, не проведенные по причине отсутствия проверяемого лица </w:t>
            </w:r>
            <w:r>
              <w:lastRenderedPageBreak/>
              <w:t>(ед.)</w:t>
            </w:r>
          </w:p>
          <w:p w:rsidR="00080D8A" w:rsidRDefault="00080D8A">
            <w:pPr>
              <w:textAlignment w:val="baseline"/>
              <w:rPr>
                <w:rFonts w:ascii="Times New Roman" w:eastAsia="Times New Roman" w:hAnsi="Times New Roman"/>
                <w:sz w:val="24"/>
                <w:szCs w:val="24"/>
              </w:rPr>
            </w:pPr>
            <w: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lastRenderedPageBreak/>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Кзо - количество заявлений, по которым пришел отказ в согласовании (ед.)</w:t>
            </w:r>
          </w:p>
          <w:p w:rsidR="00080D8A" w:rsidRDefault="00080D8A">
            <w:pPr>
              <w:textAlignment w:val="baseline"/>
              <w:rPr>
                <w:rFonts w:ascii="Times New Roman" w:eastAsia="Times New Roman" w:hAnsi="Times New Roman"/>
                <w:sz w:val="24"/>
                <w:szCs w:val="24"/>
              </w:rPr>
            </w:pPr>
            <w: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К нм - количество материалов, направленных в уполномоченные органы (ед.)</w:t>
            </w:r>
          </w:p>
          <w:p w:rsidR="00080D8A" w:rsidRDefault="00080D8A">
            <w:pPr>
              <w:textAlignment w:val="baseline"/>
              <w:rPr>
                <w:rFonts w:ascii="Times New Roman" w:eastAsia="Times New Roman" w:hAnsi="Times New Roman"/>
                <w:sz w:val="24"/>
                <w:szCs w:val="24"/>
              </w:rPr>
            </w:pPr>
            <w: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bCs/>
                <w:sz w:val="24"/>
                <w:szCs w:val="24"/>
              </w:rPr>
            </w:pPr>
            <w:r>
              <w:rPr>
                <w:bCs/>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bCs/>
                <w:sz w:val="24"/>
                <w:szCs w:val="24"/>
              </w:rPr>
            </w:pPr>
            <w:r>
              <w:rPr>
                <w:bCs/>
              </w:rPr>
              <w:t>Индикативные показатели, характеризующие объем задействованных трудовых ресурсов</w:t>
            </w: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r>
      <w:tr w:rsidR="00080D8A" w:rsidTr="00080D8A">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jc w:val="center"/>
              <w:textAlignment w:val="baseline"/>
              <w:rPr>
                <w:rFonts w:ascii="Times New Roman" w:eastAsia="Times New Roman" w:hAnsi="Times New Roman"/>
                <w:sz w:val="24"/>
                <w:szCs w:val="24"/>
              </w:rPr>
            </w:pPr>
            <w:r>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0D8A" w:rsidRDefault="00080D8A">
            <w:pPr>
              <w:textAlignment w:val="baseline"/>
              <w:rPr>
                <w:rFonts w:ascii="Times New Roman" w:eastAsia="Times New Roman" w:hAnsi="Times New Roman"/>
                <w:sz w:val="24"/>
                <w:szCs w:val="24"/>
              </w:rPr>
            </w:pPr>
            <w:r>
              <w:t>Км - количество контрольных мероприятий (ед.)</w:t>
            </w:r>
          </w:p>
          <w:p w:rsidR="00080D8A" w:rsidRDefault="00080D8A">
            <w:pPr>
              <w:textAlignment w:val="baseline"/>
            </w:pPr>
            <w:r>
              <w:t>Кр - количество работников органа муниципального контроля (ед.)</w:t>
            </w:r>
          </w:p>
          <w:p w:rsidR="00080D8A" w:rsidRDefault="00080D8A">
            <w:pPr>
              <w:textAlignment w:val="baseline"/>
              <w:rPr>
                <w:rFonts w:ascii="Times New Roman" w:eastAsia="Times New Roman" w:hAnsi="Times New Roman"/>
                <w:sz w:val="24"/>
                <w:szCs w:val="24"/>
              </w:rPr>
            </w:pPr>
            <w: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80D8A" w:rsidRDefault="00080D8A">
            <w:pPr>
              <w:rPr>
                <w:rFonts w:ascii="Times New Roman" w:eastAsia="Times New Roman" w:hAnsi="Times New Roman"/>
                <w:sz w:val="24"/>
                <w:szCs w:val="24"/>
              </w:rPr>
            </w:pPr>
          </w:p>
        </w:tc>
      </w:tr>
    </w:tbl>
    <w:p w:rsidR="00080D8A" w:rsidRDefault="00080D8A" w:rsidP="00080D8A">
      <w:pPr>
        <w:rPr>
          <w:rFonts w:eastAsia="Times New Roman"/>
        </w:rPr>
      </w:pPr>
    </w:p>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 w:rsidR="00080D8A" w:rsidRDefault="00080D8A" w:rsidP="00080D8A">
      <w:pPr>
        <w:pStyle w:val="ConsPlusNormal0"/>
        <w:ind w:firstLine="0"/>
        <w:jc w:val="right"/>
        <w:rPr>
          <w:rFonts w:ascii="Times New Roman" w:hAnsi="Times New Roman" w:cs="Times New Roman"/>
          <w:sz w:val="24"/>
          <w:szCs w:val="24"/>
        </w:rPr>
      </w:pPr>
      <w:r>
        <w:rPr>
          <w:rFonts w:ascii="Times New Roman" w:hAnsi="Times New Roman" w:cs="Times New Roman"/>
          <w:color w:val="000000"/>
          <w:sz w:val="24"/>
          <w:szCs w:val="24"/>
        </w:rPr>
        <w:t>Приложение № 2</w:t>
      </w:r>
    </w:p>
    <w:p w:rsidR="00080D8A" w:rsidRDefault="00080D8A" w:rsidP="00080D8A">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080D8A" w:rsidRDefault="00080D8A" w:rsidP="00080D8A">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t>в сфере благоустройства на территории</w:t>
      </w:r>
    </w:p>
    <w:p w:rsidR="00080D8A" w:rsidRDefault="00080D8A" w:rsidP="00080D8A">
      <w:pPr>
        <w:pStyle w:val="ConsPlusNormal0"/>
        <w:ind w:firstLine="0"/>
        <w:jc w:val="right"/>
        <w:rPr>
          <w:rFonts w:ascii="Times New Roman" w:hAnsi="Times New Roman" w:cs="Times New Roman"/>
          <w:sz w:val="24"/>
          <w:szCs w:val="24"/>
        </w:rPr>
      </w:pPr>
      <w:r>
        <w:rPr>
          <w:rFonts w:ascii="Times New Roman" w:hAnsi="Times New Roman" w:cs="Times New Roman"/>
          <w:bCs/>
          <w:color w:val="000000"/>
          <w:sz w:val="24"/>
          <w:szCs w:val="24"/>
        </w:rPr>
        <w:t>Козловского</w:t>
      </w:r>
      <w:r>
        <w:rPr>
          <w:rFonts w:ascii="Times New Roman" w:hAnsi="Times New Roman" w:cs="Times New Roman"/>
          <w:sz w:val="24"/>
          <w:szCs w:val="24"/>
        </w:rPr>
        <w:t xml:space="preserve"> сельсовета Татарского района Новосибирской области</w:t>
      </w:r>
    </w:p>
    <w:p w:rsidR="00080D8A" w:rsidRDefault="00080D8A" w:rsidP="00080D8A">
      <w:pPr>
        <w:pStyle w:val="ConsPlusNormal0"/>
        <w:ind w:firstLine="0"/>
        <w:jc w:val="right"/>
        <w:rPr>
          <w:rFonts w:ascii="Times New Roman" w:hAnsi="Times New Roman" w:cs="Times New Roman"/>
          <w:color w:val="000000"/>
          <w:sz w:val="24"/>
          <w:szCs w:val="24"/>
        </w:rPr>
      </w:pPr>
    </w:p>
    <w:p w:rsidR="00080D8A" w:rsidRDefault="00080D8A" w:rsidP="00080D8A">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80D8A" w:rsidRDefault="00080D8A" w:rsidP="00080D8A">
      <w:pPr>
        <w:pStyle w:val="ConsPlusTitle"/>
        <w:jc w:val="center"/>
        <w:rPr>
          <w:rFonts w:ascii="Times New Roman" w:hAnsi="Times New Roman" w:cs="Times New Roman"/>
          <w:b w:val="0"/>
          <w:bCs w:val="0"/>
          <w:color w:val="000000"/>
          <w:sz w:val="24"/>
          <w:szCs w:val="24"/>
        </w:rPr>
      </w:pPr>
      <w:r>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bCs w:val="0"/>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p>
    <w:p w:rsidR="00080D8A" w:rsidRDefault="00080D8A" w:rsidP="00080D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контроля в сфере благоустройства</w:t>
      </w:r>
    </w:p>
    <w:p w:rsidR="00080D8A" w:rsidRDefault="00080D8A" w:rsidP="00080D8A">
      <w:pPr>
        <w:pStyle w:val="ConsPlusNormal0"/>
        <w:ind w:firstLine="540"/>
        <w:jc w:val="both"/>
        <w:rPr>
          <w:rFonts w:ascii="Times New Roman" w:hAnsi="Times New Roman" w:cs="Times New Roman"/>
          <w:color w:val="000000"/>
          <w:sz w:val="24"/>
          <w:szCs w:val="24"/>
        </w:rPr>
      </w:pPr>
    </w:p>
    <w:p w:rsidR="00080D8A" w:rsidRDefault="00080D8A" w:rsidP="00080D8A">
      <w:pPr>
        <w:pStyle w:val="ConsPlusNormal0"/>
        <w:ind w:firstLine="540"/>
        <w:jc w:val="both"/>
        <w:rPr>
          <w:rFonts w:ascii="Times New Roman" w:hAnsi="Times New Roman" w:cs="Times New Roman"/>
          <w:color w:val="000000"/>
          <w:sz w:val="24"/>
          <w:szCs w:val="24"/>
        </w:rPr>
      </w:pPr>
    </w:p>
    <w:p w:rsidR="00080D8A" w:rsidRDefault="00080D8A" w:rsidP="00080D8A">
      <w:pPr>
        <w:pStyle w:val="s1"/>
        <w:shd w:val="clear" w:color="auto" w:fill="FFFFFF"/>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4"/>
          <w:szCs w:val="24"/>
        </w:rPr>
        <w:t>на иных территориях общего пользования.</w:t>
      </w:r>
      <w:r>
        <w:rPr>
          <w:rFonts w:ascii="Times New Roman" w:hAnsi="Times New Roman" w:cs="Times New Roman"/>
          <w:color w:val="000000"/>
          <w:sz w:val="24"/>
          <w:szCs w:val="24"/>
        </w:rPr>
        <w:t xml:space="preserve"> </w:t>
      </w:r>
    </w:p>
    <w:p w:rsidR="00080D8A" w:rsidRDefault="00080D8A" w:rsidP="00080D8A">
      <w:pPr>
        <w:pStyle w:val="s1"/>
        <w:shd w:val="clear" w:color="auto" w:fill="FFFFFF"/>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Наличие на прилегающей территории</w:t>
      </w:r>
      <w:r>
        <w:rPr>
          <w:rFonts w:ascii="Times New Roman" w:hAnsi="Times New Roman" w:cs="Times New Roman"/>
          <w:bCs/>
          <w:color w:val="000000"/>
          <w:sz w:val="24"/>
          <w:szCs w:val="24"/>
          <w:lang w:eastAsia="en-US"/>
        </w:rPr>
        <w:t xml:space="preserve"> карантинных, ядовитых и сорных растений</w:t>
      </w:r>
      <w:r>
        <w:rPr>
          <w:rFonts w:ascii="Times New Roman" w:hAnsi="Times New Roman" w:cs="Times New Roman"/>
          <w:color w:val="000000"/>
          <w:sz w:val="24"/>
          <w:szCs w:val="24"/>
        </w:rPr>
        <w:t xml:space="preserve">, порубочных остатков деревьев и кустарников. </w:t>
      </w:r>
    </w:p>
    <w:p w:rsidR="00080D8A" w:rsidRDefault="00080D8A" w:rsidP="00080D8A">
      <w:pPr>
        <w:spacing w:line="360" w:lineRule="auto"/>
        <w:ind w:firstLine="709"/>
        <w:jc w:val="both"/>
        <w:rPr>
          <w:rFonts w:ascii="Times New Roman" w:hAnsi="Times New Roman" w:cs="Times New Roman"/>
          <w:color w:val="000000"/>
          <w:sz w:val="24"/>
          <w:szCs w:val="24"/>
          <w:shd w:val="clear" w:color="auto" w:fill="FFFFFF"/>
        </w:rPr>
      </w:pPr>
      <w:r>
        <w:rPr>
          <w:color w:val="000000"/>
          <w:shd w:val="clear" w:color="auto" w:fill="FFFFFF"/>
        </w:rPr>
        <w:lastRenderedPageBreak/>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80D8A" w:rsidRDefault="00080D8A" w:rsidP="00080D8A">
      <w:pPr>
        <w:spacing w:line="360" w:lineRule="auto"/>
        <w:ind w:firstLine="709"/>
        <w:jc w:val="both"/>
        <w:rPr>
          <w:color w:val="000000"/>
        </w:rPr>
      </w:pPr>
      <w:r>
        <w:rPr>
          <w:color w:val="000000"/>
        </w:rPr>
        <w:t xml:space="preserve">4. Наличие препятствующей </w:t>
      </w:r>
      <w:r>
        <w:rPr>
          <w:color w:val="000000"/>
          <w:shd w:val="clear" w:color="auto" w:fill="FFFFFF"/>
        </w:rPr>
        <w:t xml:space="preserve">свободному и безопасному проходу граждан </w:t>
      </w:r>
      <w:r>
        <w:rPr>
          <w:color w:val="000000"/>
        </w:rPr>
        <w:t>наледи на прилегающих территориях.</w:t>
      </w:r>
    </w:p>
    <w:p w:rsidR="00080D8A" w:rsidRDefault="00080D8A" w:rsidP="00080D8A">
      <w:pPr>
        <w:spacing w:line="360" w:lineRule="auto"/>
        <w:ind w:firstLine="709"/>
        <w:jc w:val="both"/>
        <w:rPr>
          <w:color w:val="000000"/>
        </w:rPr>
      </w:pPr>
      <w:r>
        <w:rPr>
          <w:color w:val="000000"/>
        </w:rPr>
        <w:t>5. Наличие сосулек на кровлях зданий, сооружений.</w:t>
      </w:r>
    </w:p>
    <w:p w:rsidR="00080D8A" w:rsidRDefault="00080D8A" w:rsidP="00080D8A">
      <w:pPr>
        <w:pStyle w:val="s1"/>
        <w:shd w:val="clear" w:color="auto" w:fill="FFFFFF"/>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80D8A" w:rsidRDefault="00080D8A" w:rsidP="00080D8A">
      <w:pPr>
        <w:pStyle w:val="s1"/>
        <w:shd w:val="clear" w:color="auto" w:fill="FFFFFF"/>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80D8A" w:rsidRDefault="00080D8A" w:rsidP="00080D8A">
      <w:pPr>
        <w:pStyle w:val="s1"/>
        <w:shd w:val="clear" w:color="auto" w:fill="FFFFFF"/>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Pr>
          <w:rStyle w:val="a7"/>
          <w:color w:val="000000"/>
          <w:sz w:val="24"/>
          <w:szCs w:val="24"/>
        </w:rPr>
        <w:t>.</w:t>
      </w:r>
      <w:r>
        <w:rPr>
          <w:rStyle w:val="aa"/>
          <w:color w:val="000000"/>
          <w:sz w:val="24"/>
          <w:szCs w:val="24"/>
        </w:rPr>
        <w:footnoteReference w:id="3"/>
      </w:r>
      <w:r>
        <w:rPr>
          <w:rFonts w:ascii="Times New Roman" w:hAnsi="Times New Roman" w:cs="Times New Roman"/>
          <w:color w:val="000000"/>
          <w:sz w:val="24"/>
          <w:szCs w:val="24"/>
        </w:rPr>
        <w:t xml:space="preserve">  </w:t>
      </w:r>
    </w:p>
    <w:p w:rsidR="00080D8A" w:rsidRDefault="00080D8A" w:rsidP="00080D8A">
      <w:pPr>
        <w:spacing w:line="360" w:lineRule="auto"/>
        <w:ind w:firstLine="709"/>
        <w:jc w:val="both"/>
        <w:rPr>
          <w:rFonts w:ascii="Times New Roman" w:hAnsi="Times New Roman" w:cs="Times New Roman"/>
          <w:color w:val="000000"/>
          <w:sz w:val="24"/>
          <w:szCs w:val="24"/>
        </w:rPr>
      </w:pPr>
      <w:r>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80D8A" w:rsidRDefault="00080D8A" w:rsidP="00080D8A">
      <w:pPr>
        <w:spacing w:line="360" w:lineRule="auto"/>
        <w:ind w:firstLine="709"/>
        <w:jc w:val="both"/>
        <w:rPr>
          <w:color w:val="000000"/>
        </w:rPr>
      </w:pPr>
      <w:r>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80D8A" w:rsidRDefault="00080D8A" w:rsidP="00080D8A">
      <w:pPr>
        <w:pStyle w:val="2"/>
        <w:tabs>
          <w:tab w:val="left" w:pos="1200"/>
        </w:tabs>
        <w:spacing w:after="0" w:line="360" w:lineRule="auto"/>
        <w:ind w:firstLine="709"/>
        <w:jc w:val="both"/>
        <w:rPr>
          <w:color w:val="000000"/>
        </w:rPr>
      </w:pPr>
      <w:r>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w:t>
      </w:r>
      <w:r>
        <w:rPr>
          <w:color w:val="000000"/>
        </w:rPr>
        <w:lastRenderedPageBreak/>
        <w:t>пересадка должны быть осуществлены исключительно в соответствии с такими документами.</w:t>
      </w:r>
      <w:r>
        <w:rPr>
          <w:rStyle w:val="aa"/>
          <w:color w:val="000000"/>
        </w:rPr>
        <w:footnoteReference w:id="4"/>
      </w:r>
      <w:r>
        <w:rPr>
          <w:color w:val="000000"/>
        </w:rPr>
        <w:t xml:space="preserve"> </w:t>
      </w:r>
    </w:p>
    <w:p w:rsidR="00080D8A" w:rsidRDefault="00080D8A" w:rsidP="00080D8A">
      <w:pPr>
        <w:pStyle w:val="2"/>
        <w:tabs>
          <w:tab w:val="left" w:pos="1200"/>
        </w:tabs>
        <w:spacing w:after="0" w:line="360" w:lineRule="auto"/>
        <w:ind w:firstLine="709"/>
        <w:jc w:val="both"/>
      </w:pPr>
      <w:r>
        <w:t>12. Выпас сельскохозяйственных животных и птиц на территориях общего пользования.</w:t>
      </w:r>
    </w:p>
    <w:p w:rsidR="00080D8A" w:rsidRDefault="00080D8A" w:rsidP="00080D8A">
      <w:pPr>
        <w:pStyle w:val="2"/>
        <w:tabs>
          <w:tab w:val="left" w:pos="1200"/>
        </w:tabs>
        <w:spacing w:after="0" w:line="360" w:lineRule="auto"/>
        <w:ind w:firstLine="709"/>
        <w:jc w:val="both"/>
      </w:pPr>
    </w:p>
    <w:p w:rsidR="00080D8A" w:rsidRDefault="00080D8A" w:rsidP="00080D8A">
      <w:r>
        <w:br w:type="page"/>
      </w:r>
    </w:p>
    <w:p w:rsidR="00080D8A" w:rsidRDefault="00080D8A" w:rsidP="00080D8A">
      <w:pPr>
        <w:jc w:val="center"/>
        <w:rPr>
          <w:b/>
          <w:bCs/>
          <w:color w:val="000000"/>
        </w:rPr>
      </w:pPr>
      <w:r>
        <w:rPr>
          <w:b/>
          <w:bCs/>
          <w:color w:val="000000"/>
        </w:rPr>
        <w:lastRenderedPageBreak/>
        <w:t xml:space="preserve">Пояснительная записка </w:t>
      </w:r>
    </w:p>
    <w:p w:rsidR="00080D8A" w:rsidRDefault="00080D8A" w:rsidP="00080D8A">
      <w:pPr>
        <w:jc w:val="center"/>
        <w:rPr>
          <w:b/>
          <w:bCs/>
          <w:color w:val="000000"/>
        </w:rPr>
      </w:pPr>
      <w:r>
        <w:rPr>
          <w:b/>
          <w:bCs/>
          <w:color w:val="000000"/>
        </w:rPr>
        <w:t xml:space="preserve">к положению о муниципальном контроле в сфере благоустройства </w:t>
      </w:r>
    </w:p>
    <w:p w:rsidR="00080D8A" w:rsidRDefault="00080D8A" w:rsidP="00080D8A">
      <w:pPr>
        <w:shd w:val="clear" w:color="auto" w:fill="FFFFFF"/>
        <w:ind w:firstLine="567"/>
        <w:rPr>
          <w:b/>
          <w:color w:val="000000"/>
        </w:rPr>
      </w:pPr>
    </w:p>
    <w:p w:rsidR="00080D8A" w:rsidRDefault="00080D8A" w:rsidP="00080D8A">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lang w:eastAsia="ru-RU"/>
        </w:rPr>
        <w:t xml:space="preserve">Положение о муниципальном </w:t>
      </w:r>
      <w:r>
        <w:rPr>
          <w:rFonts w:ascii="Times New Roman" w:hAnsi="Times New Roman" w:cs="Times New Roman"/>
          <w:b w:val="0"/>
          <w:bCs/>
          <w:color w:val="000000"/>
          <w:sz w:val="24"/>
          <w:szCs w:val="24"/>
        </w:rPr>
        <w:t xml:space="preserve">контроле в сфере благоустройства </w:t>
      </w:r>
      <w:r>
        <w:rPr>
          <w:rFonts w:ascii="Times New Roman" w:hAnsi="Times New Roman" w:cs="Times New Roman"/>
          <w:b w:val="0"/>
          <w:color w:val="000000"/>
          <w:sz w:val="24"/>
          <w:szCs w:val="24"/>
          <w:lang w:eastAsia="ru-RU"/>
        </w:rPr>
        <w:t xml:space="preserve">(далее – Положение) подготовлено в соответствии с </w:t>
      </w:r>
      <w:r>
        <w:rPr>
          <w:rFonts w:ascii="Times New Roman" w:hAnsi="Times New Roman" w:cs="Times New Roman"/>
          <w:b w:val="0"/>
          <w:color w:val="000000"/>
          <w:sz w:val="24"/>
          <w:szCs w:val="24"/>
        </w:rPr>
        <w:t>пунктом 19 части 1 статьи 14</w:t>
      </w:r>
      <w:r>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80D8A" w:rsidRDefault="00080D8A" w:rsidP="00080D8A">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Pr>
          <w:rFonts w:ascii="Times New Roman" w:hAnsi="Times New Roman" w:cs="Times New Roman"/>
          <w:b w:val="0"/>
          <w:color w:val="000000"/>
          <w:sz w:val="24"/>
          <w:szCs w:val="24"/>
          <w:lang w:eastAsia="ru-RU"/>
        </w:rPr>
        <w:t xml:space="preserve">муниципального </w:t>
      </w:r>
      <w:r>
        <w:rPr>
          <w:rFonts w:ascii="Times New Roman" w:hAnsi="Times New Roman" w:cs="Times New Roman"/>
          <w:b w:val="0"/>
          <w:bCs/>
          <w:color w:val="000000"/>
          <w:sz w:val="24"/>
          <w:szCs w:val="24"/>
        </w:rPr>
        <w:t>контроля в сфере благоустройства</w:t>
      </w:r>
      <w:r>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w:t>
      </w:r>
      <w:r>
        <w:rPr>
          <w:rFonts w:ascii="Times New Roman" w:hAnsi="Times New Roman" w:cs="Times New Roman"/>
          <w:b w:val="0"/>
          <w:color w:val="000000"/>
          <w:sz w:val="24"/>
          <w:szCs w:val="24"/>
          <w:lang w:eastAsia="ru-RU"/>
        </w:rPr>
        <w:lastRenderedPageBreak/>
        <w:t>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Pr>
          <w:rFonts w:ascii="Times New Roman" w:hAnsi="Times New Roman" w:cs="Times New Roman"/>
          <w:b w:val="0"/>
          <w:color w:val="000000"/>
          <w:sz w:val="24"/>
          <w:szCs w:val="24"/>
          <w:lang w:eastAsia="ru-RU"/>
        </w:rPr>
        <w:t>положение о виде муниципального контроля</w:t>
      </w:r>
      <w:r>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080D8A" w:rsidRDefault="00080D8A" w:rsidP="00080D8A">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80D8A" w:rsidRDefault="00080D8A" w:rsidP="00080D8A">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80D8A" w:rsidRDefault="00080D8A" w:rsidP="00080D8A">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80D8A" w:rsidRDefault="00080D8A" w:rsidP="00080D8A">
      <w:pPr>
        <w:pStyle w:val="ConsTitle"/>
        <w:widowControl/>
        <w:spacing w:line="360" w:lineRule="auto"/>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lang w:eastAsia="ru-RU"/>
        </w:rPr>
        <w:t>4. Перечень обязательных требований в пункте 1.6 Положения сформулирован исходя из предмет</w:t>
      </w:r>
      <w:r>
        <w:rPr>
          <w:rFonts w:ascii="Times New Roman" w:hAnsi="Times New Roman" w:cs="Times New Roman"/>
          <w:b w:val="0"/>
          <w:color w:val="000000"/>
          <w:sz w:val="24"/>
          <w:szCs w:val="24"/>
          <w:shd w:val="clear" w:color="auto" w:fill="FFFFFF"/>
        </w:rPr>
        <w:t>а</w:t>
      </w:r>
      <w:r>
        <w:rPr>
          <w:rFonts w:ascii="Times New Roman" w:hAnsi="Times New Roman" w:cs="Times New Roman"/>
          <w:b w:val="0"/>
          <w:color w:val="000000"/>
          <w:sz w:val="24"/>
          <w:szCs w:val="24"/>
        </w:rPr>
        <w:t xml:space="preserve"> регулирования правил благоустройства территории, в том числе с учетом требований статьи 45.1</w:t>
      </w:r>
      <w:r>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1) информирование;</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3) объявление предостережений;</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lastRenderedPageBreak/>
        <w:t>4) консультирование;</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5) профилактический визит.</w:t>
      </w:r>
    </w:p>
    <w:p w:rsidR="00080D8A" w:rsidRDefault="00080D8A" w:rsidP="00080D8A">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080D8A" w:rsidRDefault="00080D8A" w:rsidP="00080D8A">
      <w:pPr>
        <w:pStyle w:val="ConsTitle"/>
        <w:spacing w:line="360" w:lineRule="auto"/>
        <w:ind w:firstLine="709"/>
        <w:jc w:val="both"/>
        <w:rPr>
          <w:rFonts w:ascii="Times New Roman" w:hAnsi="Times New Roman" w:cs="Times New Roman"/>
          <w:color w:val="000000"/>
          <w:sz w:val="24"/>
          <w:szCs w:val="24"/>
        </w:rPr>
      </w:pPr>
      <w:r>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080D8A" w:rsidRDefault="00080D8A" w:rsidP="00080D8A">
      <w:pPr>
        <w:pStyle w:val="ConsTitle"/>
        <w:widowControl/>
        <w:spacing w:line="360" w:lineRule="auto"/>
        <w:ind w:firstLine="709"/>
        <w:jc w:val="both"/>
        <w:rPr>
          <w:rFonts w:ascii="Times New Roman" w:hAnsi="Times New Roman" w:cs="Times New Roman"/>
          <w:color w:val="000000"/>
          <w:sz w:val="24"/>
          <w:szCs w:val="24"/>
        </w:rPr>
      </w:pPr>
    </w:p>
    <w:p w:rsidR="00080D8A" w:rsidRDefault="00080D8A" w:rsidP="00080D8A">
      <w:pPr>
        <w:rPr>
          <w:rFonts w:ascii="Times New Roman" w:hAnsi="Times New Roman" w:cs="Times New Roman"/>
          <w:sz w:val="24"/>
          <w:szCs w:val="24"/>
        </w:rPr>
      </w:pPr>
    </w:p>
    <w:p w:rsidR="00080D8A" w:rsidRDefault="00080D8A" w:rsidP="00080D8A">
      <w:pPr>
        <w:pStyle w:val="ConsPlusNormal0"/>
        <w:ind w:firstLine="0"/>
        <w:jc w:val="right"/>
        <w:rPr>
          <w:rFonts w:ascii="Times New Roman" w:hAnsi="Times New Roman" w:cs="Times New Roman"/>
          <w:color w:val="000000"/>
          <w:sz w:val="24"/>
          <w:szCs w:val="24"/>
        </w:rPr>
      </w:pPr>
    </w:p>
    <w:p w:rsidR="00D62744" w:rsidRDefault="00D62744"/>
    <w:sectPr w:rsidR="00D62744" w:rsidSect="00D848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A5" w:rsidRDefault="00105FA5" w:rsidP="00080D8A">
      <w:pPr>
        <w:spacing w:after="0" w:line="240" w:lineRule="auto"/>
      </w:pPr>
      <w:r>
        <w:separator/>
      </w:r>
    </w:p>
  </w:endnote>
  <w:endnote w:type="continuationSeparator" w:id="1">
    <w:p w:rsidR="00105FA5" w:rsidRDefault="00105FA5" w:rsidP="00080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A5" w:rsidRDefault="00105FA5" w:rsidP="00080D8A">
      <w:pPr>
        <w:spacing w:after="0" w:line="240" w:lineRule="auto"/>
      </w:pPr>
      <w:r>
        <w:separator/>
      </w:r>
    </w:p>
  </w:footnote>
  <w:footnote w:type="continuationSeparator" w:id="1">
    <w:p w:rsidR="00105FA5" w:rsidRDefault="00105FA5" w:rsidP="00080D8A">
      <w:pPr>
        <w:spacing w:after="0" w:line="240" w:lineRule="auto"/>
      </w:pPr>
      <w:r>
        <w:continuationSeparator/>
      </w:r>
    </w:p>
  </w:footnote>
  <w:footnote w:id="2">
    <w:p w:rsidR="00080D8A" w:rsidRDefault="00080D8A" w:rsidP="00080D8A">
      <w:pPr>
        <w:jc w:val="both"/>
        <w:rPr>
          <w:rFonts w:ascii="Times New Roman" w:hAnsi="Times New Roman" w:cs="Times New Roman"/>
          <w:color w:val="000000"/>
          <w:sz w:val="24"/>
          <w:szCs w:val="24"/>
        </w:rPr>
      </w:pPr>
    </w:p>
    <w:p w:rsidR="00080D8A" w:rsidRDefault="00080D8A" w:rsidP="00080D8A">
      <w:pPr>
        <w:jc w:val="both"/>
      </w:pPr>
    </w:p>
  </w:footnote>
  <w:footnote w:id="3">
    <w:p w:rsidR="00080D8A" w:rsidRDefault="00080D8A" w:rsidP="00080D8A">
      <w:pPr>
        <w:jc w:val="both"/>
      </w:pPr>
      <w:r>
        <w:rPr>
          <w:rStyle w:val="aa"/>
          <w:color w:val="000000"/>
        </w:rPr>
        <w:footnoteRef/>
      </w:r>
      <w:r>
        <w:rPr>
          <w:color w:val="000000"/>
        </w:rPr>
        <w:t xml:space="preserve"> Предоставление разрешения на осуществление земляных работ является </w:t>
      </w:r>
      <w:r>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color w:val="000000"/>
          <w:shd w:val="clear" w:color="auto" w:fill="FFFFFF"/>
          <w:lang w:val="en-US"/>
        </w:rPr>
        <w:t>II</w:t>
      </w:r>
      <w:r>
        <w:rPr>
          <w:color w:val="000000"/>
          <w:shd w:val="clear" w:color="auto" w:fill="FFFFFF"/>
        </w:rPr>
        <w:t xml:space="preserve"> исчерпывающих перечней</w:t>
      </w:r>
      <w:r>
        <w:rPr>
          <w:color w:val="000000"/>
        </w:rPr>
        <w:t xml:space="preserve"> </w:t>
      </w:r>
      <w:r>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w:t>
      </w:r>
      <w:smartTag w:uri="urn:schemas-microsoft-com:office:smarttags" w:element="metricconverter">
        <w:smartTagPr>
          <w:attr w:name="ProductID" w:val="2014 г"/>
        </w:smartTagPr>
        <w:r>
          <w:rPr>
            <w:color w:val="000000"/>
            <w:shd w:val="clear" w:color="auto" w:fill="FFFFFF"/>
          </w:rPr>
          <w:t>2014 г</w:t>
        </w:r>
      </w:smartTag>
      <w:r>
        <w:rPr>
          <w:color w:val="000000"/>
          <w:shd w:val="clear" w:color="auto" w:fill="FFFFFF"/>
        </w:rPr>
        <w:t xml:space="preserve">. № 403, от 28 марта </w:t>
      </w:r>
      <w:smartTag w:uri="urn:schemas-microsoft-com:office:smarttags" w:element="metricconverter">
        <w:smartTagPr>
          <w:attr w:name="ProductID" w:val="2017 г"/>
        </w:smartTagPr>
        <w:r>
          <w:rPr>
            <w:color w:val="000000"/>
            <w:shd w:val="clear" w:color="auto" w:fill="FFFFFF"/>
          </w:rPr>
          <w:t>2017 г</w:t>
        </w:r>
      </w:smartTag>
      <w:r>
        <w:rPr>
          <w:color w:val="000000"/>
          <w:shd w:val="clear" w:color="auto" w:fill="FFFFFF"/>
        </w:rPr>
        <w:t xml:space="preserve">. № 346, от 7 ноября </w:t>
      </w:r>
      <w:smartTag w:uri="urn:schemas-microsoft-com:office:smarttags" w:element="metricconverter">
        <w:smartTagPr>
          <w:attr w:name="ProductID" w:val="2016 г"/>
        </w:smartTagPr>
        <w:r>
          <w:rPr>
            <w:color w:val="000000"/>
            <w:shd w:val="clear" w:color="auto" w:fill="FFFFFF"/>
          </w:rPr>
          <w:t>2016 г</w:t>
        </w:r>
      </w:smartTag>
      <w:r>
        <w:rPr>
          <w:color w:val="000000"/>
          <w:shd w:val="clear" w:color="auto" w:fill="FFFFFF"/>
        </w:rPr>
        <w:t xml:space="preserve">. № 1138, от 17 апреля </w:t>
      </w:r>
      <w:smartTag w:uri="urn:schemas-microsoft-com:office:smarttags" w:element="metricconverter">
        <w:smartTagPr>
          <w:attr w:name="ProductID" w:val="2017 г"/>
        </w:smartTagPr>
        <w:r>
          <w:rPr>
            <w:color w:val="000000"/>
            <w:shd w:val="clear" w:color="auto" w:fill="FFFFFF"/>
          </w:rPr>
          <w:t>2017 г</w:t>
        </w:r>
      </w:smartTag>
      <w:r>
        <w:rPr>
          <w:color w:val="000000"/>
          <w:shd w:val="clear" w:color="auto" w:fill="FFFFFF"/>
        </w:rPr>
        <w:t xml:space="preserve">. № 452, от 27 декабря </w:t>
      </w:r>
      <w:smartTag w:uri="urn:schemas-microsoft-com:office:smarttags" w:element="metricconverter">
        <w:smartTagPr>
          <w:attr w:name="ProductID" w:val="2016 г"/>
        </w:smartTagPr>
        <w:r>
          <w:rPr>
            <w:color w:val="000000"/>
            <w:shd w:val="clear" w:color="auto" w:fill="FFFFFF"/>
          </w:rPr>
          <w:t>2016 г</w:t>
        </w:r>
      </w:smartTag>
      <w:r>
        <w:rPr>
          <w:color w:val="000000"/>
          <w:shd w:val="clear" w:color="auto" w:fill="FFFFFF"/>
        </w:rPr>
        <w:t xml:space="preserve">. № 1504). Если предоставление </w:t>
      </w:r>
      <w:r>
        <w:rPr>
          <w:color w:val="000000"/>
        </w:rPr>
        <w:t>разрешения на осуществление земляных работ</w:t>
      </w:r>
      <w:r>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4">
    <w:p w:rsidR="00080D8A" w:rsidRDefault="00080D8A" w:rsidP="00080D8A">
      <w:pPr>
        <w:jc w:val="both"/>
      </w:pPr>
      <w:r>
        <w:rPr>
          <w:rStyle w:val="aa"/>
          <w:color w:val="000000"/>
        </w:rPr>
        <w:footnoteRef/>
      </w:r>
      <w:r>
        <w:rPr>
          <w:color w:val="000000"/>
        </w:rPr>
        <w:t xml:space="preserve"> </w:t>
      </w:r>
      <w:r>
        <w:rPr>
          <w:color w:val="000000"/>
          <w:shd w:val="clear" w:color="auto" w:fill="FFFFFF"/>
        </w:rPr>
        <w:t>Предоставление порубочного билета и (или) разрешения на пересадку деревьев и кустарников</w:t>
      </w:r>
      <w:r>
        <w:rPr>
          <w:color w:val="000000"/>
        </w:rPr>
        <w:t xml:space="preserve"> является </w:t>
      </w:r>
      <w:r>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color w:val="000000"/>
          <w:shd w:val="clear" w:color="auto" w:fill="FFFFFF"/>
          <w:lang w:val="en-US"/>
        </w:rPr>
        <w:t>II</w:t>
      </w:r>
      <w:r>
        <w:rPr>
          <w:color w:val="000000"/>
          <w:shd w:val="clear" w:color="auto" w:fill="FFFFFF"/>
        </w:rPr>
        <w:t xml:space="preserve"> исчерпывающих перечней</w:t>
      </w:r>
      <w:r>
        <w:rPr>
          <w:color w:val="000000"/>
        </w:rPr>
        <w:t xml:space="preserve"> </w:t>
      </w:r>
      <w:r>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w:t>
      </w:r>
      <w:smartTag w:uri="urn:schemas-microsoft-com:office:smarttags" w:element="metricconverter">
        <w:smartTagPr>
          <w:attr w:name="ProductID" w:val="2014 г"/>
        </w:smartTagPr>
        <w:r>
          <w:rPr>
            <w:color w:val="000000"/>
            <w:shd w:val="clear" w:color="auto" w:fill="FFFFFF"/>
          </w:rPr>
          <w:t>2014 г</w:t>
        </w:r>
      </w:smartTag>
      <w:r>
        <w:rPr>
          <w:color w:val="000000"/>
          <w:shd w:val="clear" w:color="auto" w:fill="FFFFFF"/>
        </w:rPr>
        <w:t xml:space="preserve">. № 403, от 28 марта </w:t>
      </w:r>
      <w:smartTag w:uri="urn:schemas-microsoft-com:office:smarttags" w:element="metricconverter">
        <w:smartTagPr>
          <w:attr w:name="ProductID" w:val="2017 г"/>
        </w:smartTagPr>
        <w:r>
          <w:rPr>
            <w:color w:val="000000"/>
            <w:shd w:val="clear" w:color="auto" w:fill="FFFFFF"/>
          </w:rPr>
          <w:t>2017 г</w:t>
        </w:r>
      </w:smartTag>
      <w:r>
        <w:rPr>
          <w:color w:val="000000"/>
          <w:shd w:val="clear" w:color="auto" w:fill="FFFFFF"/>
        </w:rPr>
        <w:t xml:space="preserve">. № 346, от 7 ноября </w:t>
      </w:r>
      <w:smartTag w:uri="urn:schemas-microsoft-com:office:smarttags" w:element="metricconverter">
        <w:smartTagPr>
          <w:attr w:name="ProductID" w:val="2016 г"/>
        </w:smartTagPr>
        <w:r>
          <w:rPr>
            <w:color w:val="000000"/>
            <w:shd w:val="clear" w:color="auto" w:fill="FFFFFF"/>
          </w:rPr>
          <w:t>2016 г</w:t>
        </w:r>
      </w:smartTag>
      <w:r>
        <w:rPr>
          <w:color w:val="000000"/>
          <w:shd w:val="clear" w:color="auto" w:fill="FFFFFF"/>
        </w:rPr>
        <w:t xml:space="preserve">. № 1138, от 17 апреля </w:t>
      </w:r>
      <w:smartTag w:uri="urn:schemas-microsoft-com:office:smarttags" w:element="metricconverter">
        <w:smartTagPr>
          <w:attr w:name="ProductID" w:val="2017 г"/>
        </w:smartTagPr>
        <w:r>
          <w:rPr>
            <w:color w:val="000000"/>
            <w:shd w:val="clear" w:color="auto" w:fill="FFFFFF"/>
          </w:rPr>
          <w:t>2017 г</w:t>
        </w:r>
      </w:smartTag>
      <w:r>
        <w:rPr>
          <w:color w:val="000000"/>
          <w:shd w:val="clear" w:color="auto" w:fill="FFFFFF"/>
        </w:rPr>
        <w:t xml:space="preserve">. № 452, от 27 декабря </w:t>
      </w:r>
      <w:smartTag w:uri="urn:schemas-microsoft-com:office:smarttags" w:element="metricconverter">
        <w:smartTagPr>
          <w:attr w:name="ProductID" w:val="2016 г"/>
        </w:smartTagPr>
        <w:r>
          <w:rPr>
            <w:color w:val="000000"/>
            <w:shd w:val="clear" w:color="auto" w:fill="FFFFFF"/>
          </w:rPr>
          <w:t>2016 г</w:t>
        </w:r>
      </w:smartTag>
      <w:r>
        <w:rPr>
          <w:color w:val="000000"/>
          <w:shd w:val="clear" w:color="auto" w:fill="FFFFFF"/>
        </w:rPr>
        <w:t>.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83F9E"/>
    <w:multiLevelType w:val="hybridMultilevel"/>
    <w:tmpl w:val="DA7C6CFA"/>
    <w:lvl w:ilvl="0" w:tplc="C270DC2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080D8A"/>
    <w:rsid w:val="00080D8A"/>
    <w:rsid w:val="00105FA5"/>
    <w:rsid w:val="005944D3"/>
    <w:rsid w:val="006A1A65"/>
    <w:rsid w:val="007C2C11"/>
    <w:rsid w:val="007F51C7"/>
    <w:rsid w:val="00D62744"/>
    <w:rsid w:val="00D84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0D8A"/>
    <w:rPr>
      <w:rFonts w:ascii="Times New Roman" w:hAnsi="Times New Roman" w:cs="Times New Roman" w:hint="default"/>
      <w:color w:val="0000FF"/>
      <w:u w:val="single"/>
    </w:rPr>
  </w:style>
  <w:style w:type="paragraph" w:styleId="2">
    <w:name w:val="Body Text 2"/>
    <w:basedOn w:val="a"/>
    <w:link w:val="20"/>
    <w:uiPriority w:val="99"/>
    <w:semiHidden/>
    <w:unhideWhenUsed/>
    <w:rsid w:val="00080D8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080D8A"/>
    <w:rPr>
      <w:rFonts w:ascii="Times New Roman" w:eastAsia="Times New Roman" w:hAnsi="Times New Roman" w:cs="Times New Roman"/>
      <w:sz w:val="24"/>
      <w:szCs w:val="24"/>
    </w:rPr>
  </w:style>
  <w:style w:type="paragraph" w:styleId="a4">
    <w:name w:val="annotation text"/>
    <w:basedOn w:val="a"/>
    <w:link w:val="a5"/>
    <w:uiPriority w:val="99"/>
    <w:semiHidden/>
    <w:unhideWhenUsed/>
    <w:rsid w:val="00080D8A"/>
    <w:pPr>
      <w:spacing w:line="240" w:lineRule="auto"/>
    </w:pPr>
    <w:rPr>
      <w:sz w:val="20"/>
      <w:szCs w:val="20"/>
    </w:rPr>
  </w:style>
  <w:style w:type="character" w:customStyle="1" w:styleId="a5">
    <w:name w:val="Текст примечания Знак"/>
    <w:basedOn w:val="a0"/>
    <w:link w:val="a4"/>
    <w:uiPriority w:val="99"/>
    <w:semiHidden/>
    <w:rsid w:val="00080D8A"/>
    <w:rPr>
      <w:sz w:val="20"/>
      <w:szCs w:val="20"/>
    </w:rPr>
  </w:style>
  <w:style w:type="paragraph" w:styleId="a6">
    <w:name w:val="annotation subject"/>
    <w:basedOn w:val="a4"/>
    <w:next w:val="a4"/>
    <w:link w:val="a7"/>
    <w:uiPriority w:val="99"/>
    <w:semiHidden/>
    <w:unhideWhenUsed/>
    <w:rsid w:val="00080D8A"/>
    <w:pPr>
      <w:spacing w:after="0"/>
    </w:pPr>
    <w:rPr>
      <w:rFonts w:ascii="Times New Roman" w:eastAsia="Times New Roman" w:hAnsi="Times New Roman" w:cs="Times New Roman"/>
      <w:b/>
      <w:bCs/>
    </w:rPr>
  </w:style>
  <w:style w:type="character" w:customStyle="1" w:styleId="a7">
    <w:name w:val="Тема примечания Знак"/>
    <w:basedOn w:val="a5"/>
    <w:link w:val="a6"/>
    <w:uiPriority w:val="99"/>
    <w:semiHidden/>
    <w:rsid w:val="00080D8A"/>
    <w:rPr>
      <w:rFonts w:ascii="Times New Roman" w:eastAsia="Times New Roman" w:hAnsi="Times New Roman" w:cs="Times New Roman"/>
      <w:b/>
      <w:bCs/>
    </w:rPr>
  </w:style>
  <w:style w:type="paragraph" w:styleId="a8">
    <w:name w:val="No Spacing"/>
    <w:uiPriority w:val="1"/>
    <w:qFormat/>
    <w:rsid w:val="00080D8A"/>
    <w:pPr>
      <w:suppressAutoHyphens/>
      <w:spacing w:after="0" w:line="240" w:lineRule="auto"/>
    </w:pPr>
    <w:rPr>
      <w:rFonts w:ascii="Times New Roman" w:eastAsia="Calibri" w:hAnsi="Times New Roman" w:cs="Times New Roman"/>
      <w:sz w:val="28"/>
      <w:lang w:eastAsia="zh-CN"/>
    </w:rPr>
  </w:style>
  <w:style w:type="paragraph" w:styleId="a9">
    <w:name w:val="List Paragraph"/>
    <w:basedOn w:val="a"/>
    <w:uiPriority w:val="34"/>
    <w:qFormat/>
    <w:rsid w:val="00080D8A"/>
    <w:pPr>
      <w:widowControl w:val="0"/>
      <w:autoSpaceDE w:val="0"/>
      <w:autoSpaceDN w:val="0"/>
      <w:spacing w:after="0" w:line="240" w:lineRule="auto"/>
      <w:ind w:left="102" w:right="104" w:firstLine="707"/>
      <w:jc w:val="both"/>
    </w:pPr>
    <w:rPr>
      <w:rFonts w:ascii="Times New Roman" w:eastAsia="Times New Roman" w:hAnsi="Times New Roman" w:cs="Times New Roman"/>
      <w:lang w:eastAsia="en-US"/>
    </w:rPr>
  </w:style>
  <w:style w:type="paragraph" w:customStyle="1" w:styleId="ConsPlusTitle">
    <w:name w:val="ConsPlusTitle"/>
    <w:uiPriority w:val="99"/>
    <w:rsid w:val="00080D8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080D8A"/>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ConsPlusNormal">
    <w:name w:val="ConsPlusNormal Знак"/>
    <w:link w:val="ConsPlusNormal0"/>
    <w:locked/>
    <w:rsid w:val="00080D8A"/>
    <w:rPr>
      <w:rFonts w:ascii="Arial" w:eastAsia="Times New Roman" w:hAnsi="Arial" w:cs="Arial"/>
      <w:lang w:eastAsia="zh-CN"/>
    </w:rPr>
  </w:style>
  <w:style w:type="paragraph" w:customStyle="1" w:styleId="ConsPlusNormal0">
    <w:name w:val="ConsPlusNormal"/>
    <w:link w:val="ConsPlusNormal"/>
    <w:rsid w:val="00080D8A"/>
    <w:pPr>
      <w:suppressAutoHyphens/>
      <w:autoSpaceDE w:val="0"/>
      <w:spacing w:after="0" w:line="240" w:lineRule="auto"/>
      <w:ind w:firstLine="720"/>
    </w:pPr>
    <w:rPr>
      <w:rFonts w:ascii="Arial" w:eastAsia="Times New Roman" w:hAnsi="Arial" w:cs="Arial"/>
      <w:lang w:eastAsia="zh-CN"/>
    </w:rPr>
  </w:style>
  <w:style w:type="paragraph" w:customStyle="1" w:styleId="s1">
    <w:name w:val="s_1"/>
    <w:basedOn w:val="a"/>
    <w:uiPriority w:val="99"/>
    <w:rsid w:val="00080D8A"/>
    <w:pPr>
      <w:spacing w:after="0" w:line="240" w:lineRule="auto"/>
      <w:ind w:firstLine="720"/>
      <w:jc w:val="both"/>
    </w:pPr>
    <w:rPr>
      <w:rFonts w:ascii="Arial" w:eastAsia="Times New Roman" w:hAnsi="Arial" w:cs="Arial"/>
      <w:sz w:val="26"/>
      <w:szCs w:val="26"/>
    </w:rPr>
  </w:style>
  <w:style w:type="paragraph" w:customStyle="1" w:styleId="1">
    <w:name w:val="Без интервала1"/>
    <w:uiPriority w:val="99"/>
    <w:rsid w:val="00080D8A"/>
    <w:pPr>
      <w:suppressAutoHyphens/>
      <w:spacing w:after="0" w:line="240" w:lineRule="auto"/>
    </w:pPr>
    <w:rPr>
      <w:rFonts w:ascii="Calibri" w:eastAsia="Times New Roman" w:hAnsi="Calibri" w:cs="Calibri"/>
      <w:lang w:eastAsia="zh-CN"/>
    </w:rPr>
  </w:style>
  <w:style w:type="character" w:customStyle="1" w:styleId="ListParagraphChar">
    <w:name w:val="List Paragraph Char"/>
    <w:link w:val="10"/>
    <w:locked/>
    <w:rsid w:val="00080D8A"/>
    <w:rPr>
      <w:rFonts w:ascii="Arial" w:eastAsia="Times New Roman" w:hAnsi="Arial" w:cs="Arial"/>
    </w:rPr>
  </w:style>
  <w:style w:type="paragraph" w:customStyle="1" w:styleId="10">
    <w:name w:val="Абзац списка1"/>
    <w:basedOn w:val="a"/>
    <w:link w:val="ListParagraphChar"/>
    <w:rsid w:val="00080D8A"/>
    <w:pPr>
      <w:widowControl w:val="0"/>
      <w:spacing w:after="0" w:line="240" w:lineRule="auto"/>
      <w:ind w:left="720"/>
    </w:pPr>
    <w:rPr>
      <w:rFonts w:ascii="Arial" w:eastAsia="Times New Roman" w:hAnsi="Arial" w:cs="Arial"/>
    </w:rPr>
  </w:style>
  <w:style w:type="character" w:styleId="aa">
    <w:name w:val="footnote reference"/>
    <w:basedOn w:val="a0"/>
    <w:uiPriority w:val="99"/>
    <w:semiHidden/>
    <w:unhideWhenUsed/>
    <w:rsid w:val="00080D8A"/>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7350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7741</Words>
  <Characters>44124</Characters>
  <Application>Microsoft Office Word</Application>
  <DocSecurity>0</DocSecurity>
  <Lines>367</Lines>
  <Paragraphs>103</Paragraphs>
  <ScaleCrop>false</ScaleCrop>
  <Company>Grizli777</Company>
  <LinksUpToDate>false</LinksUpToDate>
  <CharactersWithSpaces>51762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2023-10-12T02:41:00Z</dcterms:created>
  <dcterms:modified xsi:type="dcterms:W3CDTF">2023-12-25T10:20:00Z</dcterms:modified>
</cp:coreProperties>
</file>